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إماطة الأذى .وباب الغرفة والعُلّيّة المشرفة-كتاب المظالم-صحيح البخاري — رقم الحديث: 2469 — الرقم الفرعي: 99 — الرقم الأصلي: 2469</w:t>
        <w:br/>
      </w:r>
      <w:r>
        <w:rPr>
          <w:rtl w:val="1"/>
        </w:rPr>
        <w:t xml:space="preserve"> حدثنا ابن سلام حدثنا الفزاريّ عن حميد الطويل عن أنس رضي الله عنه</w:t>
        <w:br/>
      </w:r>
      <w:r>
        <w:rPr>
          <w:color w:val="FF0000"/>
          <w:rtl w:val="1"/>
        </w:rPr>
        <w:t xml:space="preserve">قال: آلَى رسولُ الله ﷺ مِن نسائِه شَهْراً، وكانتِ انفَكَّتْ قَدَمُه، فجَلَسَ في عُلِّيَّةٍ له، فجاءَ عمرُ فقال: أطَلَّقْتَ نِساءَكَ؟ قال: «لا، ولكنِّي آلَيتُ منهنَّ شَهْراً» فمَكَثَ تسعاً وعشرينَ، ثمَّ نَزَلَ فدَخَلَ على نسائه.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جاء في الشهر تسع وعشرون - بداية رمضان ونهايته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