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1890 — الرقم الفرعي: 99 — الرقم الأصلي: 1319 — ج: 2 — ص: 648</w:t>
        <w:br/>
      </w:r>
      <w:r>
        <w:rPr>
          <w:rtl w:val="1"/>
        </w:rPr>
        <w:t xml:space="preserve"> حدثني يحيى عن مالك عن محمد بن عبد الله بن أبي مريم</w:t>
        <w:br/>
      </w:r>
      <w:r>
        <w:rPr>
          <w:color w:val="FF0000"/>
          <w:rtl w:val="1"/>
        </w:rPr>
        <w:t xml:space="preserve">أنّه سألَ سعيدَ بنَ المُسيّب، فقال: إنِّي رجلٌّ أبتاعُ الطَّعامَ يكونُ من الصُّكُوكِ بالجار، فربَّما ابتَعتُ منه بدينارٍ ونصفِ دِرهم، أفأُعطي بالنِّصفِ طعامًا؟  </w:t>
      </w:r>
      <w:r>
        <w:rPr>
          <w:color w:val="FF0000"/>
          <w:rtl w:val="1"/>
        </w:rPr>
        <w:t xml:space="preserve">فقال سعيد: لا ولكن أَعطِ أَنت دِرهمًا، وخُذ بقيّتَه طعامًا.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