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كراهية إشارة اليد بالسلام-كتاب الاستئذان والآداب-سنن الترمذي — رقم الحديث: 2695 — الرقم الفرعي: 99 — الرقم الأصلي: 2696</w:t>
        <w:br/>
      </w:r>
      <w:r>
        <w:rPr>
          <w:rtl w:val="1"/>
        </w:rPr>
        <w:t xml:space="preserve"> حدثنا قتيبة حدثنا ابن لهيعة عن عمرو بن شعيب عن أبيه عن جدّه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«ليس مِنَّا مَن تَشبَّه بغَيرِنا،  </w:t>
      </w:r>
      <w:r>
        <w:rPr>
          <w:color w:val="FF0000"/>
          <w:rtl w:val="1"/>
        </w:rPr>
        <w:t xml:space="preserve">لا تَشبَّهوا باليَهودِ ولا بالنَّصارَى،  </w:t>
      </w:r>
      <w:r>
        <w:rPr>
          <w:color w:val="FF0000"/>
          <w:rtl w:val="1"/>
        </w:rPr>
        <w:t xml:space="preserve">فإنَّ تَسليمَ اليَهودِ الإشارةُ بالأَصابعِ،  </w:t>
      </w:r>
      <w:r>
        <w:rPr>
          <w:color w:val="FF0000"/>
          <w:rtl w:val="1"/>
        </w:rPr>
        <w:t xml:space="preserve">وتَسليمَ النَّصارَى الإشارةُ بالأًكُفِّ». </w:t>
      </w:r>
      <w:r>
        <w:rPr>
          <w:color w:val="000000"/>
          <w:rtl w:val="1"/>
        </w:rPr>
        <w:t xml:space="preserve">هذا إسنادٌ ضعيف. </w:t>
      </w:r>
      <w:r>
        <w:rPr>
          <w:color w:val="000000"/>
          <w:rtl w:val="1"/>
        </w:rPr>
        <w:t xml:space="preserve">ورَوى ابنُ المبارَك هذا الحديثَ عن ابن لَهِيعةَ، فلم يَرفَعه.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- هيئات اللباس</w:t>
      </w:r>
    </w:p>
    <w:p>
      <w:pPr>
        <w:bidi w:val="1"/>
        <w:jc w:val="start"/>
      </w:pPr>
      <w:r>
        <w:rPr>
          <w:rtl w:val="1"/>
        </w:rPr>
        <w:t>الشرح: الدلالة: التشبه بغير المسلمين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مخالفة أهل الكتاب - أهل الكتاب :ما ورد في أهل الكتاب بصفة عامة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مخالفة المشركين.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p>
      <w:pPr>
        <w:bidi w:val="1"/>
        <w:jc w:val="start"/>
      </w:pPr>
      <w:r>
        <w:rPr>
          <w:rtl w:val="1"/>
        </w:rPr>
        <w:t>الشرح: الدلالة: الأذكار و الأدعية للسلام والاستئذان - الأذكار والأدعية للعلاقات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