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النبيّ صلى الله عليه وسلم،خديجة وفضلها-كتاب المناقب-صحيح البخاري — رقم الحديث: 3817 — الرقم الفرعي: 99 — الرقم الأصلي: 3817</w:t>
        <w:br/>
      </w:r>
      <w:r>
        <w:rPr>
          <w:rtl w:val="1"/>
        </w:rPr>
        <w:t xml:space="preserve"> حدثنا قتيبة بن سعيد حدثنا حُميد بن عبد الرحمن عن هشام بن عُروة عن أبيه عن عائشة رضي الله عنها</w:t>
        <w:br/>
      </w:r>
      <w:r>
        <w:rPr>
          <w:color w:val="000000"/>
          <w:rtl w:val="1"/>
        </w:rPr>
        <w:t xml:space="preserve">قالت: ما غِرْتُ على امرأةٍ ما غِرْتُ على خديجةَ، من كَثْرةِ ذِكْرِ رسولِ الله ﷺ إيّاها،  </w:t>
      </w:r>
      <w:r>
        <w:rPr>
          <w:color w:val="000000"/>
          <w:rtl w:val="1"/>
        </w:rPr>
        <w:t xml:space="preserve">قالت: وتَزوَّجَني بعدَها بثلاثِ سنينَ،  </w:t>
      </w:r>
      <w:r>
        <w:rPr>
          <w:color w:val="FF0000"/>
          <w:rtl w:val="1"/>
        </w:rPr>
        <w:t xml:space="preserve">وأمَرَه رَبُّه عزَّ وجلَّ ــ أو: جِبْريلُ عليه السَّلام ــ أنْ يُبشِّرَها ببيتٍ في الجنَّةِ من قَصَبٍ.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