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3915 — الرقم الفرعي: 99 — الرقم الأصلي: 3915</w:t>
        <w:br/>
      </w:r>
      <w:r>
        <w:rPr>
          <w:rtl w:val="1"/>
        </w:rPr>
        <w:t xml:space="preserve"> حدثنا يحيى بن بِشر حدثنا رَوح حدثنا عوف عن معاوية بن قُرة قال:حدثني أبو بُردة بن أبي موسى الأشعريّ</w:t>
        <w:br/>
      </w:r>
      <w:r>
        <w:rPr>
          <w:color w:val="000000"/>
          <w:rtl w:val="1"/>
        </w:rPr>
        <w:t xml:space="preserve">قال: قال لي عبدُ الله بنُ عمرَ: هل تَدري ما قال أَبي لأبِيكَ؟ قال: قلتُ: لا،  </w:t>
      </w:r>
      <w:r>
        <w:rPr>
          <w:color w:val="FF0000"/>
          <w:rtl w:val="1"/>
        </w:rPr>
        <w:t xml:space="preserve">قال: فإنَّ أبي قال لأبِيكَ: يا أبا موسى، هل يَسُرُّكَ إسلامُنا معَ رسولِ الله ﷺ، وهِجْرتُنا معه، وجهادُنا معه، وعَمَلُنا كلُّه معه بَرَدَ لنا، وأنَّ كلَّ عَمَلٍ عَمِلْناه بعدَه نَجَوْنا منه كَفافًا رأسًا برأسٍ؟  </w:t>
      </w:r>
      <w:r>
        <w:rPr>
          <w:color w:val="FF0000"/>
          <w:rtl w:val="1"/>
        </w:rPr>
        <w:t xml:space="preserve">فقال أبي: لا، والله قد جاهَدْنا بعدَ رسولِ الله ﷺ، وصَلَّينا وصُمْنا، وعَمِلْنا خيرًا كَثيرًا، وأسلَمَ على أيدِينا بَشَرٌ كَثيرٌ، وإنّا لَنَرجُو ذلكَ،  </w:t>
      </w:r>
      <w:r>
        <w:rPr>
          <w:color w:val="FF0000"/>
          <w:rtl w:val="1"/>
        </w:rPr>
        <w:t xml:space="preserve">فقال أبي: لكنِّي أنا والَّذي نَفْسُ عمرَ بيدِه، لَوَدِدْتُ أنَّ ذلكَ بَرَدَ لنا، وأنَّ كلَّ شيءٍ عَمِلْناه بعدُ نَجَوْنا منه كَفافًا، رأسًا برأسٍ.  </w:t>
      </w:r>
      <w:r>
        <w:rPr>
          <w:color w:val="000000"/>
          <w:rtl w:val="1"/>
        </w:rPr>
        <w:t xml:space="preserve">فقلتُ: إنَّ أباكَ والله خيرٌ من أبي.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مكانة الدعوة وفضلها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