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مسجد قباء-كتاب الصلاة-صحيح البخاري — رقم الحديث: 1191 — الرقم الفرعي: 99 — الرقم الأصلي: 1191</w:t>
        <w:br/>
      </w:r>
      <w:r>
        <w:rPr>
          <w:rtl w:val="1"/>
        </w:rPr>
        <w:t xml:space="preserve"> حدثنا يعقوب بن إبراهيم حدثنا ابن عليّة أخبرنا أيوب عن نافع أنّ ابن عمر رضي الله عنهما</w:t>
        <w:br/>
      </w:r>
      <w:r>
        <w:rPr>
          <w:color w:val="000000"/>
          <w:rtl w:val="1"/>
        </w:rPr>
        <w:t xml:space="preserve">أنَّ ابنَ عمرَ رضي الله عنهما كان لا يُصلِّي منَ الضُّحَى إلَّا في يومَينِ:  </w:t>
      </w:r>
      <w:r>
        <w:rPr>
          <w:color w:val="FF0000"/>
          <w:rtl w:val="1"/>
        </w:rPr>
        <w:t xml:space="preserve">يومَ يَقْدَمُ مكَّةَ، فإنَّه كان يَقْدَمُها ضُحًى فيَطُوفُ بالبيتِ، ثمَّ يُصلِّي رَكْعتَينِ خَلْفَ المَقامِ،  </w:t>
      </w:r>
      <w:r>
        <w:rPr>
          <w:color w:val="FF0000"/>
          <w:rtl w:val="1"/>
        </w:rPr>
        <w:t xml:space="preserve">ويومَ يأتي مسجدَ قُباءٍ، فإنَّه كان يأتيهِ كلَّ سَبْتٍ، فإذا دَخَلَ المسجدَ كَرِهَ أنْ يَخرُجَ منه حتَّى يُصلِّيَ فيه،  </w:t>
      </w:r>
      <w:r>
        <w:rPr>
          <w:color w:val="000000"/>
          <w:rtl w:val="1"/>
        </w:rPr>
        <w:t xml:space="preserve">قال: وكان يُحدِّثُ أنَّ رسولَ الله ﷺ كان يَزُورُه راكبًا وماشِيًا.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ركعتا الطواف وما بعدهما - الطواف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فضل مسجد قباء وأهله - فضل المساجد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صفة صلاة النبي صلى الله عليه وسلم للسنن والنوافل////////////////////////////</w:t>
      </w:r>
    </w:p>
    <w:p>
      <w:pPr>
        <w:bidi w:val="1"/>
        <w:jc w:val="start"/>
      </w:pPr>
      <w:r>
        <w:rPr>
          <w:rtl w:val="1"/>
        </w:rPr>
        <w:t>الشرح: الدلالة: المواضع  التي كان النبي صلى الله عليه وسلم  يصلي فيها.////////////////////////////</w:t>
      </w:r>
    </w:p>
    <w:p>
      <w:pPr>
        <w:bidi w:val="1"/>
        <w:jc w:val="start"/>
      </w:pPr>
      <w:r>
        <w:rPr>
          <w:rtl w:val="1"/>
        </w:rPr>
        <w:t>الشرح: الدلالة: صلاة سنة الطواف - النوافل بسبب</w:t>
      </w:r>
    </w:p>
    <w:p>
      <w:pPr>
        <w:bidi w:val="1"/>
        <w:jc w:val="start"/>
      </w:pPr>
      <w:r>
        <w:rPr>
          <w:rtl w:val="1"/>
        </w:rPr>
        <w:t>الشرح: الدلالة: الصلاة في مسجد قباء - النوافل بسبب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