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 النبيّ صلى الله عليه وسلم:من غشّنا فليس منّا-كتاب الإيمان-صحيح مسلم — رقم الحديث: 102 — الرقم الفرعي: 99 — الرقم الأصلي: 102</w:t>
        <w:br/>
      </w:r>
      <w:r>
        <w:rPr>
          <w:rtl w:val="1"/>
        </w:rPr>
        <w:t xml:space="preserve"> وحدثني يحيى بن أيوب و قتيبة و ابن حُجْر جميعاً عن إسماعيل بن جعفر قال ابن أيوب حدثنا إسماعيل قال:أخبرني العلاء عن أبيه عن أبي هريرة</w:t>
        <w:br/>
      </w:r>
      <w:r>
        <w:rPr>
          <w:color w:val="FF0000"/>
          <w:rtl w:val="1"/>
        </w:rPr>
        <w:t xml:space="preserve">أنّ رسول الله ﷺ مَرَّ على صُبْرةِ طعامٍ، فأَدخَل يَدَه فيها، فنَالتْ أَصابِعُه بَلَلًا،  </w:t>
      </w:r>
      <w:r>
        <w:rPr>
          <w:color w:val="FF0000"/>
          <w:rtl w:val="1"/>
        </w:rPr>
        <w:t xml:space="preserve">فقال: «ما هذا يا صاحبَ الطَّعامِ؟!»  </w:t>
      </w:r>
      <w:r>
        <w:rPr>
          <w:color w:val="FF0000"/>
          <w:rtl w:val="1"/>
        </w:rPr>
        <w:t xml:space="preserve">قال أصابَتْهُ السماءُ يا رسول الله،  </w:t>
      </w:r>
      <w:r>
        <w:rPr>
          <w:color w:val="FF0000"/>
          <w:rtl w:val="1"/>
        </w:rPr>
        <w:t xml:space="preserve">قال: «أفلا جَعَلْتَه فَوقَ الطعامِ كَي يَراهُ الناسُ،  </w:t>
      </w:r>
      <w:r>
        <w:rPr>
          <w:color w:val="FF0000"/>
          <w:rtl w:val="1"/>
        </w:rPr>
        <w:t xml:space="preserve">مَن غَشَّ فَليسَ مِنِّي». 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تحريم الغِشّ والغَبْن والخِداع في المعاملات المالية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قيمة إتقان عمل التاجر - قيم إتقان العمل</w:t>
      </w:r>
    </w:p>
    <w:p>
      <w:pPr>
        <w:bidi w:val="1"/>
        <w:jc w:val="start"/>
      </w:pPr>
      <w:r>
        <w:rPr>
          <w:rtl w:val="1"/>
        </w:rPr>
        <w:t>الشرح: الدلالة: رابعًا: قيمة تحريم الغش والخداع في معاملات البيوع ونحوها - تحريم مال الغير</w:t>
      </w:r>
    </w:p>
    <w:p>
      <w:pPr>
        <w:bidi w:val="1"/>
        <w:jc w:val="start"/>
      </w:pPr>
      <w:r>
        <w:rPr>
          <w:rtl w:val="1"/>
        </w:rPr>
        <w:t>الشرح: الدلالة: التلوث بالعوامل الجوية كالمطر وسواه - تلوث الأغذية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