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الإشتراك في الهدي،وإجزاء البقرة والبدنة كل منهما عن سبعة-كتاب الحجّ-صحيح مسلم — رقم الحديث: 1318 — الرقم الفرعي: 2 — الرقم الأصلي: 1318</w:t>
        <w:br/>
      </w:r>
      <w:r>
        <w:rPr>
          <w:rtl w:val="1"/>
        </w:rPr>
        <w:t xml:space="preserve"> وحدثنا يحيى بن يحيى أخبرنا أبو خيثمة عن أبي الزبير عن جابر ح وحدثنا أحمد بن يونس حدثنا زهير حدثنا أبو الزبير عن جابر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قال: خَرَجنا مع رسولِ اللهِ ﷺ مُهِلِّينَ بالحَجِّ: فأَمَرَنَا رسولُ اللهِ ﷺ أَن نَشتَرِكَ في الإِبِلِ والبَقَرِ، كُلُّ سَبْعَةٍ مِنَّا في بَدَنَةٍ.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فضل النحر وكيفيته - الهدي</w:t>
      </w:r>
    </w:p>
    <w:p>
      <w:pPr>
        <w:bidi w:val="1"/>
        <w:jc w:val="start"/>
      </w:pPr>
      <w:r>
        <w:rPr>
          <w:rtl w:val="1"/>
        </w:rPr>
        <w:t>الشرح: الدلالة: النحر عن الغير والاشتراك في الهدي - الهدي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