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المهدي-سنن أبي داود — رقم الحديث: 4290 — الرقم الفرعي: 99 — الرقم الأصلي: 4290</w:t>
        <w:br/>
      </w:r>
      <w:r>
        <w:rPr>
          <w:rtl w:val="1"/>
        </w:rPr>
        <w:t xml:space="preserve"> قال أبو داود حُدثت عن هارون بن المغيرة قال:ثنا عمرو بن أبي قيس عن شعيب بن خالد عن أبي إسحاق قال:قال عليّ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ونظر إلى ابنهِ الحسنِ، فقال: إن ابني هذا سيد، كما سماه النبيَّ ﷺ،  </w:t>
      </w:r>
      <w:r>
        <w:rPr>
          <w:color w:val="FF0000"/>
          <w:rtl w:val="1"/>
        </w:rPr>
        <w:t xml:space="preserve">وسيخرجُ من صُلبه رجلٌ يسمَّى باسم نبيِّكم ﷺ يُشبهه في الخُلُق، ولا يشبهه في الخَلْقِ،  </w:t>
      </w:r>
      <w:r>
        <w:rPr>
          <w:color w:val="000000"/>
          <w:rtl w:val="1"/>
        </w:rPr>
        <w:t xml:space="preserve">ثم ذكر قصةً: يملأُ الأرضَ عَدلاً. </w:t>
      </w:r>
      <w:r>
        <w:rPr>
          <w:color w:val="000000"/>
          <w:rtl w:val="1"/>
        </w:rPr>
        <w:t xml:space="preserve">وقال هارونُ: حدَّثنا عمرو بنُ أبي قيسٍ، عن مُطَرِّفِ بن طريفٍ، عن أبي الحسنِ، عن هِلال بنِ عمرو قال سمعت علياً يقول: قال النبيُّ ﷺ:  </w:t>
      </w:r>
      <w:r>
        <w:rPr>
          <w:color w:val="FF0000"/>
          <w:rtl w:val="1"/>
        </w:rPr>
        <w:t xml:space="preserve">«يخرج رجلٌ من وراءِ النهرِ يقال له: الحارثُ بن حَرَّاثٍ، على مُقدِّمتِهِ رجُلٌ يقال له: منصورٌ، يُوطَّئُ -أو يُمكِّنُ- لآل مُحمَّدٍ، كما مكَّنت قُريشٌ لرسول الله ﷺ،  </w:t>
      </w:r>
      <w:r>
        <w:rPr>
          <w:color w:val="FF0000"/>
          <w:rtl w:val="1"/>
        </w:rPr>
        <w:t xml:space="preserve">وَجَبَت على كلِّ مؤمنٍ نُصرَتُه -أو قال: إجابتُه-». </w:t>
      </w:r>
      <w:r>
        <w:rPr>
          <w:color w:val="000000"/>
          <w:rtl w:val="1"/>
        </w:rPr>
        <w:t xml:space="preserve">آخر كتاب المهدي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