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4255 — الرقم الفرعي: 99 — الرقم الأصلي: 4255 — ج: 1 — ص: 445</w:t>
        <w:br/>
      </w:r>
      <w:r>
        <w:rPr>
          <w:rtl w:val="1"/>
        </w:rPr>
        <w:t xml:space="preserve"> حدثنا معاوية بن عمرٍو قال:حدثنا زائدة حدثنا عاصم بن أبي النَّجود عن زرّ عن عبد الله</w:t>
        <w:br/>
      </w:r>
      <w:r>
        <w:rPr>
          <w:color w:val="000000"/>
          <w:rtl w:val="1"/>
        </w:rPr>
        <w:t xml:space="preserve">أَنَّ النَّبِيَّ ﷺ أَتاهُ بَيْنَ أَبِي بَكْرٍ، وَعُمَرَ، وَعَبْدُ اللهِ يُصَلِّي، فَافْتتَحَ النِّسَاءَ فَسَحَلَهَا،  </w:t>
      </w:r>
      <w:r>
        <w:rPr>
          <w:color w:val="000000"/>
          <w:rtl w:val="1"/>
        </w:rPr>
        <w:t xml:space="preserve">فَقَالَ النَّبِيُّ ﷺ: «مَنْ أَحَبَّ أَنْ يَقْرَأَ القُرْآنَ غَضًّا كَمَا أُنْزِلَ، فَلْيَقْرَأهُ عَلَى قِرَاءَةِ ابْنِ أُمِّ عَبْدٍ»،  </w:t>
      </w:r>
      <w:r>
        <w:rPr>
          <w:color w:val="000000"/>
          <w:rtl w:val="1"/>
        </w:rPr>
        <w:t xml:space="preserve">ثُمَّ تَقَدَّمَ يسْأَلُ، فَجَعَلَ النَّبِيُّ ﷺ يَقُولُ: «سَلْ تُعْطَهْ، سَلْ تُعْطَهْ، سَلْ تُعْطَهْ»،  </w:t>
      </w:r>
      <w:r>
        <w:rPr>
          <w:color w:val="000000"/>
          <w:rtl w:val="1"/>
        </w:rPr>
        <w:t xml:space="preserve">فَقَالَ فِيمَا سَأَلَ: اللهُمَّ إِنِّي أَسْأَلُكَ إِيمَانًا لَا يَرْتَدُّ، وَنَعِيمًا لَا يَنْفَدُ، وَمُرَافقَةَ نبِيِّكَ مُحَمَّدٍ ﷺ في أَعْلَى جَنَّةِ الخُلْدِ.  </w:t>
      </w:r>
      <w:r>
        <w:rPr>
          <w:color w:val="000000"/>
          <w:rtl w:val="1"/>
        </w:rPr>
        <w:t xml:space="preserve">قَالَ: فَأتَى عُمَرُ رَضِيَ اللهُ تَعَالَى عَنْهُ عَبْدَ اللهِ لِيُبَشِّرَهُ، فَوَجَدَ أبَا بَكْرٍ رِضْوَانُ اللهِ عَلَيْهِ قَدْ سَبَقَهُ، فَقَالَ: إِنْ فَعَلْتَ، لَقَدْ كُنْتَ سَبَّاقًا بِالخَيْرِ.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