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3662 — الرقم الفرعي: 99 — الرقم الأصلي: 3662 — ج: 1 — ص: 386</w:t>
        <w:br/>
      </w:r>
      <w:r>
        <w:rPr>
          <w:rtl w:val="1"/>
        </w:rPr>
        <w:t xml:space="preserve"> حدثنا يحيى عن شعبة حدثنا أبو إسحاق عن أبي عبيدة عن عبد الله</w:t>
        <w:br/>
      </w:r>
      <w:r>
        <w:rPr>
          <w:color w:val="000000"/>
          <w:rtl w:val="1"/>
        </w:rPr>
        <w:t xml:space="preserve">قال: مَرَّ بي رَسولُ الله ﷺ وأنا أُصلِّي، فقال: «سَلْ تُعْطَهْ يا ابنَ أُمِّ عبدٍ»،  </w:t>
      </w:r>
      <w:r>
        <w:rPr>
          <w:color w:val="000000"/>
          <w:rtl w:val="1"/>
        </w:rPr>
        <w:t xml:space="preserve">فابتَدَرَ أبو بكرٍ وعُمرُ، رضي الله عنهما،  </w:t>
      </w:r>
      <w:r>
        <w:rPr>
          <w:color w:val="000000"/>
          <w:rtl w:val="1"/>
        </w:rPr>
        <w:t xml:space="preserve">قال عمر: ما بادَرَني أبو بكرٍ إلى شيءٍ، إلا سَبَقنِي إليه أبو بكر،  </w:t>
      </w:r>
      <w:r>
        <w:rPr>
          <w:color w:val="000000"/>
          <w:rtl w:val="1"/>
        </w:rPr>
        <w:t xml:space="preserve">فسألاه عن قولِه،  </w:t>
      </w:r>
      <w:r>
        <w:rPr>
          <w:color w:val="FF0000"/>
          <w:rtl w:val="1"/>
        </w:rPr>
        <w:t xml:space="preserve">فقال: مِن دُعائِي الذي لا أكادُ أدَعُ:  </w:t>
      </w:r>
      <w:r>
        <w:rPr>
          <w:color w:val="FF0000"/>
          <w:rtl w:val="1"/>
        </w:rPr>
        <w:t xml:space="preserve">اللَّهمَّ إنِّي أسألُكَ نَعيمًا لا يَبِيدُ، وقُرَّةَ عينٍ لا تَنفَد، ومُرافَقةَ النِّبيِّ ﷺ محمدٍ في أعلى الجَنَّة، جنَّةِ الخُلْد.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قيمة التفاؤل بمرافقة النبيِّ ﷺ في الجنة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