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15986 — الرقم الفرعي: 99 — الرقم الأصلي: 15986</w:t>
        <w:br/>
      </w:r>
      <w:r>
        <w:rPr>
          <w:rtl w:val="1"/>
        </w:rPr>
        <w:t xml:space="preserve"> حدثنا عبد الله حدثني أبي قال:ثنا زكريا بن عديّ قال:أنا عبيد الله بن عمرو عن عبد الله بن محمد بن عقيل عن عبد الله بن سهل بن حنيف عن أبيه قال:قال رسول الله صلى الله عليه وسلم</w:t>
        <w:br/>
      </w:r>
      <w:r>
        <w:rPr>
          <w:color w:val="FF0000"/>
          <w:rtl w:val="1"/>
        </w:rPr>
        <w:t xml:space="preserve">«مَن أعانَ مُجاهدًا في سَبيلِ الله،  </w:t>
      </w:r>
      <w:r>
        <w:rPr>
          <w:color w:val="FF0000"/>
          <w:rtl w:val="1"/>
        </w:rPr>
        <w:t xml:space="preserve">أو غارِمًا في عُسْرتِه،  </w:t>
      </w:r>
      <w:r>
        <w:rPr>
          <w:color w:val="FF0000"/>
          <w:rtl w:val="1"/>
        </w:rPr>
        <w:t xml:space="preserve">أو مُكاتِبًا في رَقَبَتِه،  </w:t>
      </w:r>
      <w:r>
        <w:rPr>
          <w:color w:val="FF0000"/>
          <w:rtl w:val="1"/>
        </w:rPr>
        <w:t xml:space="preserve">أظلَّه اللهُ يومَ لا ظِلَّ إلا ظِلُّه».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