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وزير الإمام-كتاب البيعة-سنن النسائي — رقم الحديث: 4204 — الرقم الفرعي: 99 — الرقم الأصلي: 4204</w:t>
        <w:br/>
      </w:r>
      <w:r>
        <w:rPr>
          <w:rtl w:val="1"/>
        </w:rPr>
        <w:t xml:space="preserve"> أخبرنا عمرو بن عثمان قال:حدثنا بقيّة قال:حدثنا ابن المبارك عن ابن أبي حسين عن القاسم بن محمد قال:سمعت عمّتي تقول:قال رسول الله صلى الله عليه وسلم</w:t>
        <w:br/>
      </w:r>
      <w:r>
        <w:rPr>
          <w:color w:val="FF0000"/>
          <w:rtl w:val="1"/>
        </w:rPr>
        <w:t xml:space="preserve">«مَن وَلِيَ منكم عملًا فأرادَ اللهُ به خَيرًا جَعَلَ له وزيرًا صالحًا، إن نَسِيَ ذَكَّرَه، وإن ذَكَرَ أعانَه».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* قيمة التعاون في النصيحة - التعاون على طاعة الله عزّ وجلّ</w:t>
      </w:r>
    </w:p>
    <w:p>
      <w:pPr>
        <w:bidi w:val="1"/>
        <w:jc w:val="start"/>
      </w:pPr>
      <w:r>
        <w:rPr>
          <w:rtl w:val="1"/>
        </w:rPr>
        <w:t>الشرح: الدلالة: مفهوم الوزارة ومشروعيتها - الوزارة</w:t>
      </w:r>
    </w:p>
    <w:p>
      <w:pPr>
        <w:bidi w:val="1"/>
        <w:jc w:val="start"/>
      </w:pPr>
      <w:r>
        <w:rPr>
          <w:rtl w:val="1"/>
        </w:rPr>
        <w:t>الشرح: الدلالة: مساعدة الأمراء لرئيس الدولة - الإمارة والولاية</w:t>
      </w:r>
    </w:p>
    <w:p>
      <w:pPr>
        <w:bidi w:val="1"/>
        <w:jc w:val="start"/>
      </w:pPr>
      <w:r>
        <w:rPr>
          <w:rtl w:val="1"/>
        </w:rPr>
        <w:t>الشرح: الدلالة: أهل الشورى وشروطهم - الشورى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