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27 — الرقم الفرعي: 2 — الرقم الأصلي: 27</w:t>
        <w:br/>
      </w:r>
      <w:r>
        <w:rPr>
          <w:rtl w:val="1"/>
        </w:rPr>
        <w:t xml:space="preserve"> حدثنا سهل بن عثمان و أبو كريب،محمد بن العلاء جميعاً عن أبي معاوية قال أبو كريب حدثنا أبو معاوية عن الأعمش عن أبي صالح عن أبي هريرة أو عن أبي سعيد ملاحظة شكّ الأعمش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كان غزوةُ تبوك أَصابَ النّاسَ مَجاعةٌ، قالوا: يا رسولَ الله، لو أَذِنتَ لنا فنَحَرْنا نَواضِحَنا، فأَكلْنا وادَّهنّا،  </w:t>
      </w:r>
      <w:r>
        <w:rPr>
          <w:color w:val="FF0000"/>
          <w:rtl w:val="1"/>
        </w:rPr>
        <w:t xml:space="preserve">فقالَ رسولُ الله ﷺ: «افعَلُوا»،  </w:t>
      </w:r>
      <w:r>
        <w:rPr>
          <w:color w:val="FF0000"/>
          <w:rtl w:val="1"/>
        </w:rPr>
        <w:t xml:space="preserve">قال: فجاءَ عُمر، فقال: يا رسولَ الله، إنْ فعلتَ قلَّ الظَّهْر، ولكِن ادعُهُم بفَضْلِ أَزوادِهم، ثم ادعُ اللهَ لهم عليها بالبَرَكة، لعلَّ اللهَ أن يَجعلَ في ذلك، فقالَ رسولُ الله ﷺ: «نعم»  </w:t>
      </w:r>
      <w:r>
        <w:rPr>
          <w:color w:val="FF0000"/>
          <w:rtl w:val="1"/>
        </w:rPr>
        <w:t xml:space="preserve">قال: فدَعا بنِطعٍ فبسَطَه، ثم دعا بفَضلِ أَزوادِهم، قال: فجعلَ الرّجلُ يَجيءُ بكَفِّ ذُرَةٍ، قال: ويجيء الآخَرُ بكَفِّ تمرٍ، قال: ويَجيءُ الآخَرُ بكِسرةٍ، حتى اجتمعَ على النِّطْعِ من ذلك شيءٌ يَسير،  </w:t>
      </w:r>
      <w:r>
        <w:rPr>
          <w:color w:val="FF0000"/>
          <w:rtl w:val="1"/>
        </w:rPr>
        <w:t xml:space="preserve">قال: فدعا رسولُ الله ﷺ عليه بالبَرَكة، ثم قال: «خُذوا في أَوعِيتِكُم» قال: فأَخذُوا في أَوعيتِهم، حتى ما تَركُوا في العَسكرِ وِعاءً إلا ملَؤوه، قال: فأَكلوا حتى شَبِعوا، وفضَلَتْ فضْلةٌ،  </w:t>
      </w:r>
      <w:r>
        <w:rPr>
          <w:color w:val="FF0000"/>
          <w:rtl w:val="1"/>
        </w:rPr>
        <w:t xml:space="preserve">فقالَ رسولُ الله ﷺ: «أَشهدُ أن لا إلهَ إلّا الله، وأَنِّي رسولُ الله، لا يَلقَى اللهَ بهما عبدٌ غيرَ شاكٍّ، فيُحجَبَ عن الجنّة». 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