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17449 — الرقم الفرعي: 99 — الرقم الأصلي: 17449 — ج: 4 — ص: 158</w:t>
        <w:br/>
      </w:r>
      <w:r>
        <w:rPr>
          <w:rtl w:val="1"/>
        </w:rPr>
        <w:t xml:space="preserve"> حدثناه عليّ بن إسحاق حدثنا عبد الله أخبرنا ابن لهيعة حدثني بكر بن سوادة أنّ رجُلاً حدثه عن ربيعة بن قيس أنه حدثه أنه سمع عقبة بن عامر الجهنيّ يقول:سمعت رسول الله صلى الله عليه وسلم</w:t>
        <w:br/>
      </w:r>
      <w:r>
        <w:rPr>
          <w:color w:val="000000"/>
          <w:rtl w:val="1"/>
        </w:rPr>
        <w:t xml:space="preserve">يَقُولُ: «مَنْ تَوضَّأَ فَأَحسَنَ الوُضوءَ، ثُمَّ صَلَّى صَلَاةً غَيرَ سَاهٍ وَلا لَاهٍ، كُفّرَ عَنْهُ مَا كَانَ قَبلهَا مِنْ شيْءٍ» </w:t>
      </w:r>
    </w:p>
    <w:p>
      <w:pPr>
        <w:bidi w:val="1"/>
        <w:jc w:val="start"/>
      </w:pPr>
      <w:r>
        <w:rPr>
          <w:rtl w:val="1"/>
        </w:rPr>
        <w:t>درجة الحديث: صحيح لغيره / صحيح لغيره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