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البرود والحِبَرة-كتاب اللباس-صحيح البخاري — رقم الحديث: 5810 — الرقم الفرعي: 99 — الرقم الأصلي: 5810</w:t>
        <w:br/>
      </w:r>
      <w:r>
        <w:rPr>
          <w:rtl w:val="1"/>
        </w:rPr>
        <w:t xml:space="preserve"> حدثنا قتيبة بن سعيد حدثنا يعقوب بن عبد الرحمن عن أبي حازم عن سهل بن سعد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جاءَتِ امرأةٌ بِبُرْدةٍ  </w:t>
      </w:r>
      <w:r>
        <w:rPr>
          <w:color w:val="000000"/>
          <w:rtl w:val="1"/>
        </w:rPr>
        <w:t xml:space="preserve">- قال سَهْلٌ: هل تدري ما البُرْدةُ؟ قال: نعم، هي الشَّمْلةُ منسوجٌ في حاشِيَتِها -  </w:t>
      </w:r>
      <w:r>
        <w:rPr>
          <w:color w:val="000000"/>
          <w:rtl w:val="1"/>
        </w:rPr>
        <w:t xml:space="preserve">قالت: يا رسولَ الله، إنّي نَسَجْتُ هذه بيَدي أكسُوكَها،  </w:t>
      </w:r>
      <w:r>
        <w:rPr>
          <w:color w:val="FF0000"/>
          <w:rtl w:val="1"/>
        </w:rPr>
        <w:t xml:space="preserve">فأخَذَها رسولُ الله ﷺ مُحتاجًا إليها، فخَرَجَ إلينا وإنَّها لَإزارُه،  </w:t>
      </w:r>
      <w:r>
        <w:rPr>
          <w:color w:val="FF0000"/>
          <w:rtl w:val="1"/>
        </w:rPr>
        <w:t xml:space="preserve">فجَسَّها رجلٌ منَ القومِ، فقال: يا رسولَ الله، اكْسُنِيها؟ قال: «نَعَم». فجَلَسَ ما شاءَ اللهُ في المَجْلِسِ، ثمَّ رَجَعَ فطَواها، ثمَّ أرسَلَ بها إليه،  </w:t>
      </w:r>
      <w:r>
        <w:rPr>
          <w:color w:val="FF0000"/>
          <w:rtl w:val="1"/>
        </w:rPr>
        <w:t xml:space="preserve">فقال له القومُ: ما أحسَنتَ، سألتَها إيّاه وقد عَرَفْتَ أنَّه لا يَرُدُّ سائلًا،  </w:t>
      </w:r>
      <w:r>
        <w:rPr>
          <w:color w:val="000000"/>
          <w:rtl w:val="1"/>
        </w:rPr>
        <w:t xml:space="preserve">فقال الرَّجلُ: واللهِ ما سألتُها إلَّا لِتكونَ كَفَني يومَ أمُوتُ. قال سَهْلٌ: فكانت كَفَنَه.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إيثار النبي ﷺ - الباب الثالث: أخلاق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