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23499 — الرقم الفرعي: 99 — الرقم الأصلي: 23499 — ج: 5 — ص: 412</w:t>
        <w:br/>
      </w:r>
      <w:r>
        <w:rPr>
          <w:rtl w:val="1"/>
        </w:rPr>
        <w:t xml:space="preserve"> حدثنا حسن بن موسى ثنا عبد الله بن لهيعة ثنا حييّ بن عبد الله المعافريّ عن أبي عبد الرحمن الحبليّ</w:t>
        <w:br/>
      </w:r>
      <w:r>
        <w:rPr>
          <w:color w:val="000000"/>
          <w:rtl w:val="1"/>
        </w:rPr>
        <w:t xml:space="preserve">قال: كنّا في البحر، وعلينا عبدُ الله بن قيس الفَزَاريّ، ومعنا أَبو أَيوبَ الأنصاريُّ،  </w:t>
      </w:r>
      <w:r>
        <w:rPr>
          <w:color w:val="FF0000"/>
          <w:rtl w:val="1"/>
        </w:rPr>
        <w:t xml:space="preserve">فمَرَّ بصاحب المَقاسِم وقد أَقامَ السَّبي، فإذا امرأةٌ تبكي، فقال: ما شأنُ هذه؟ قالوا: فرَّقُوا بينَها وبينَ ولَدِها،  </w:t>
      </w:r>
      <w:r>
        <w:rPr>
          <w:color w:val="FF0000"/>
          <w:rtl w:val="1"/>
        </w:rPr>
        <w:t xml:space="preserve">قال: فأَخذَ بيَدِ ولَدِها حتى وضَعَه في يدِها،  </w:t>
      </w:r>
      <w:r>
        <w:rPr>
          <w:color w:val="FF0000"/>
          <w:rtl w:val="1"/>
        </w:rPr>
        <w:t xml:space="preserve">فانطلق صاحبُ المَقاسِم إلى عبدِ الله بن قيس، فأخبَره، فأرسَلَ إلى أَبي أَيوب، فقال: ما حمَلَكَ على ما صَنَعتَ؟  </w:t>
      </w:r>
      <w:r>
        <w:rPr>
          <w:color w:val="FF0000"/>
          <w:rtl w:val="1"/>
        </w:rPr>
        <w:t xml:space="preserve">قال: سمِعتُ رسولَ الله ﷺ يقول: «مَن فرَّق بينَ والدةٍ ووَلدِها، فرَّقَ اللهُ بينَه وبينَ الأَحبَّةِ يومَ القِيامة».  </w:t>
      </w:r>
    </w:p>
    <w:p>
      <w:pPr>
        <w:bidi w:val="1"/>
        <w:jc w:val="start"/>
      </w:pPr>
      <w:r>
        <w:rPr>
          <w:rtl w:val="1"/>
        </w:rPr>
        <w:t>درجة الحديث: حسن بطرقه وشواهده</w:t>
      </w:r>
    </w:p>
    <w:p>
      <w:pPr>
        <w:bidi w:val="1"/>
        <w:jc w:val="start"/>
      </w:pPr>
      <w:r>
        <w:rPr>
          <w:rtl w:val="1"/>
        </w:rPr>
        <w:t>الشرح: الدلالة: عدم التفريق بين الجارية وولدها في البيع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التفرقة بين الأم وبين ولدها في بيع الرقيق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