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بقتال الناس حتى يقولوا لا إله إلا الله،محمد رسول الله،ويقيموا الصلاة-كتاب الإيمان-صحيح مسلم — رقم الحديث: 23 — الرقم الفرعي: 1 — الرقم الأصلي: 23</w:t>
        <w:br/>
      </w:r>
      <w:r>
        <w:rPr>
          <w:rtl w:val="1"/>
        </w:rPr>
        <w:t xml:space="preserve"> وحدثنا سويد بن سعيد و ابن ابي عمر قالا:حدثنا مروان ملاحظة يعنيان الفزاريّ عن أبي مالك عن أبيه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قال: لا إلهَ إلَّا اللهُ، وكَفَرَ بما يُعبَدُ من دون الله، حَرُمَ مالُه، ودَمُه، وحِسابُه على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