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التعجيل من جمع-أول كتاب المناسك-سنن أبي داود — رقم الحديث: 1944 — الرقم الفرعي: 99 — الرقم الأصلي: 1944</w:t>
        <w:br/>
      </w:r>
      <w:r>
        <w:rPr>
          <w:rtl w:val="1"/>
        </w:rPr>
        <w:t xml:space="preserve"> حدثنا محمد بن كثير ثنا سفيان حدثني أبو الزبير عن جابر</w:t>
        <w:br/>
      </w:r>
      <w:r>
        <w:rPr>
          <w:color w:val="FF0000"/>
          <w:rtl w:val="1"/>
        </w:rPr>
        <w:t xml:space="preserve">قال: أفاضَ رسولُ اللهِ ﷺ وعليهِ السَّكِينَةُ،  </w:t>
      </w:r>
      <w:r>
        <w:rPr>
          <w:color w:val="000000"/>
          <w:rtl w:val="1"/>
        </w:rPr>
        <w:t xml:space="preserve">وأَمَرَهُم أن يَرْمُوا بمثلِ حَصَى الخَذفِ،  </w:t>
      </w:r>
      <w:r>
        <w:rPr>
          <w:color w:val="000000"/>
          <w:rtl w:val="1"/>
        </w:rPr>
        <w:t xml:space="preserve">وأوضَع في وادِي مُحسِّرٍ.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