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مسند أحمد — رقم الحديث: 358 — الرقم الفرعي: 99 — الرقم الأصلي: 358 — ج: 1 — ص: 50</w:t>
        <w:br/>
      </w:r>
      <w:r>
        <w:rPr>
          <w:rtl w:val="1"/>
        </w:rPr>
        <w:t xml:space="preserve"> حدثنا محمد بن جعفر حدثنا شعبة و أبو داود عن شعبة عن أبي إسحاق عن عمرو بن ميمون</w:t>
        <w:br/>
      </w:r>
      <w:r>
        <w:rPr>
          <w:color w:val="000000"/>
          <w:rtl w:val="1"/>
        </w:rPr>
        <w:t xml:space="preserve">صَلَّى عُمَرُ الصُّبْحَ وَهُوَ بِجَمْعٍ -قَالَ أَبو دَاوُدَ: كُنَّا مَعَ عُمَرَ بِجَمْعٍ- فَقَالَ: إِنَّ المُشْرِكِينَ كَانُوا لَا يُفِيضُونَ حَتَّى تَطلُعَ الشَّمْسُ، وَيَقُولُونَ: أَشْرِقْ ثَبِيرُ، وَإِنَّ نَبِيَّ اللهِ ﷺ خَالَفهُمْ، فَأفَاضَ قَبْلَ طُلوعِ الشَّمْسِ. </w:t>
      </w:r>
    </w:p>
    <w:p>
      <w:pPr>
        <w:bidi w:val="1"/>
        <w:jc w:val="start"/>
      </w:pPr>
      <w:r>
        <w:rPr>
          <w:rtl w:val="1"/>
        </w:rPr>
        <w:t>درجة الحديث: صحيح / صحيح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