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البرود والحِبَرة-كتاب اللباس-صحيح البخاري — رقم الحديث: 5814 — الرقم الفرعي: 99 — الرقم الأصلي: 5814</w:t>
        <w:br/>
      </w:r>
      <w:r>
        <w:rPr>
          <w:rtl w:val="1"/>
        </w:rPr>
        <w:t xml:space="preserve"> حدثنا أبو اليمان أخبرنا شعيب عن الزهريّ قال:أخبرني أبو سلمة بن عبد الرحمن بن عوف أنّ عائشة رضي الله عنها ملاحظة زوج النبي صلى الله عليه وسلم</w:t>
        <w:br/>
      </w:r>
      <w:r>
        <w:rPr>
          <w:color w:val="000000"/>
          <w:rtl w:val="1"/>
        </w:rPr>
        <w:t xml:space="preserve">أخبَرتْهُ:  </w:t>
      </w:r>
      <w:r>
        <w:rPr>
          <w:color w:val="FF0000"/>
          <w:rtl w:val="1"/>
        </w:rPr>
        <w:t xml:space="preserve">أنَّ رسولَ الله ﷺ حينَ تُوُفِّيَ سُجِّيَ ببُرْدٍ حِبَرةٍ. 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