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من ظلم شيئاً من الأرض-كتاب المظالم-صحيح البخاري — رقم الحديث: 2452 — الرقم الفرعي: 99 — الرقم الأصلي: 2452</w:t>
        <w:br/>
      </w:r>
      <w:r>
        <w:rPr>
          <w:rtl w:val="1"/>
        </w:rPr>
        <w:t xml:space="preserve"> حدثنا أبو اليمان أخبرنا شعيب عن الزهريّ قال:حدثني طلحة بن عبد الله أنّ عبد الرحمن بن عمرو بن سهل أخبره أن سعيد بن زيد رضي الله عنه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«مَن ظَلَمَ مِنَ الأرضِ شيئًا، طُوِّقَه مِن سَبْعِ أَرَضِينَ».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طلب القضاء - القاضي - منصب القضاء</w:t>
      </w:r>
    </w:p>
    <w:p>
      <w:pPr>
        <w:bidi w:val="1"/>
        <w:jc w:val="start"/>
      </w:pPr>
      <w:r>
        <w:rPr>
          <w:rtl w:val="1"/>
        </w:rPr>
        <w:t>الشرح: الدلالة: الاعتداء على الأموال والأعراض</w:t>
      </w:r>
    </w:p>
    <w:p>
      <w:pPr>
        <w:bidi w:val="1"/>
        <w:jc w:val="start"/>
      </w:pPr>
      <w:r>
        <w:rPr>
          <w:rtl w:val="1"/>
        </w:rPr>
        <w:t>الشرح: الدلالة: قيمة تحريم سرقة الأموال العامة وإتلافها والعبث بها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مخاطبة المدعي ليذكر دعواه - المحاكمة</w:t>
      </w:r>
    </w:p>
    <w:p>
      <w:pPr>
        <w:bidi w:val="1"/>
        <w:jc w:val="start"/>
      </w:pPr>
      <w:r>
        <w:rPr>
          <w:rtl w:val="1"/>
        </w:rPr>
        <w:t>الشرح: الدلالة: مخاطبة المدعى عليه ليرد على دعوى المدعي إما بالإقرار أو الإنكار - المحاكمة</w:t>
      </w:r>
    </w:p>
    <w:p>
      <w:pPr>
        <w:bidi w:val="1"/>
        <w:jc w:val="start"/>
      </w:pPr>
      <w:r>
        <w:rPr>
          <w:rtl w:val="1"/>
        </w:rPr>
        <w:t>الشرح: الدلالة: طلب البينة من المدعي إذا أنكر المدعى عليه - المحاكمة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قاضي الأموال - أنواع المحاكم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