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رغب عن المدينة-كتاب الحجّ-صحيح البخاري — رقم الحديث: 1875 — الرقم الفرعي: 99 — الرقم الأصلي: 1875</w:t>
        <w:br/>
      </w:r>
      <w:r>
        <w:rPr>
          <w:rtl w:val="1"/>
        </w:rPr>
        <w:t xml:space="preserve"> حدثنا عبد الله بن يوسف أخبرنا مالك عن هشام بن عروة عن أبيه عن عبد الله بن الزبير عن سفيان بن أبي زهير رضي الله عنه أنه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«تُفتَحُ اليَمَنُ فيأتي قومٌ يَبُسُّونَ فيَتَحَمَّلونَ بأهْلِيهم ومَن أطاعَهُم، والمدينةُ خيرٌ لهم لو كانُوا يعلمونَ،  </w:t>
      </w:r>
      <w:r>
        <w:rPr>
          <w:color w:val="FF0000"/>
          <w:rtl w:val="1"/>
        </w:rPr>
        <w:t xml:space="preserve">وتُفتَحُ الشَّامُ فيأتي قومٌ يَبُسُّونَ فيَتَحَمَّلونَ بأهلِيهم ومَن أطاعَهُم، والمدينةُ خيرٌ لهم لو كانُوا يعلمونَ،  </w:t>
      </w:r>
      <w:r>
        <w:rPr>
          <w:color w:val="FF0000"/>
          <w:rtl w:val="1"/>
        </w:rPr>
        <w:t xml:space="preserve">وتُفتَحُ العراقُ فيأتي قومٌ يَبُسُّونَ فيَتَحَمَّلونَ بأهلِيهم ومَن أطاعَهُم، والمدينةُ خيرٌ لهم لو كانُوا يعلمونَ».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لا يسكن المدينة إلا الأخيار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