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التلبية بعرفة-كتاب مناسك الحج-سنن النسائي — رقم الحديث: 3006 — الرقم الفرعي: 99 — الرقم الأصلي: 3006</w:t>
        <w:br/>
      </w:r>
      <w:r>
        <w:rPr>
          <w:rtl w:val="1"/>
        </w:rPr>
        <w:t xml:space="preserve"> أخبرنا أحمد بن عثمان بن حكيم الأَوَديّ قال:حدثنا خالد بن مَخلد قال:حدثنا عليّ بن صالح عن ميسرة بن حبيب عن المِنهال بن عمرو عن سعيد بن جبير</w:t>
        <w:br/>
      </w:r>
      <w:r>
        <w:rPr>
          <w:color w:val="FF0000"/>
          <w:rtl w:val="1"/>
        </w:rPr>
        <w:t xml:space="preserve">قال: كُنتُ مع ابنِ عَبَّاسٍ، بعرفاتٍ، فقال: ما لي لا أَسمَعُ النَّاسَ يُلَبُّونَ؟ قُلتُ: يخافُونَ مِن مُعاوِيةَ، فخَرَجَ ابنُ عَبَّاسٍ مِن فُسطَاطِه،  </w:t>
      </w:r>
      <w:r>
        <w:rPr>
          <w:color w:val="FF0000"/>
          <w:rtl w:val="1"/>
        </w:rPr>
        <w:t xml:space="preserve">فقال: لبَّيكَ اللَّهمَّ لَبَّيكَ،  </w:t>
      </w:r>
      <w:r>
        <w:rPr>
          <w:color w:val="FF0000"/>
          <w:rtl w:val="1"/>
        </w:rPr>
        <w:t xml:space="preserve">لَبَّيكَ فإِنَّهم قَد تَرَكوا السُّنَّةَ مِن بُغضِ عَلِيٍّ.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فضل التلبية - التلبية</w:t>
      </w:r>
    </w:p>
    <w:p>
      <w:pPr>
        <w:bidi w:val="1"/>
        <w:jc w:val="start"/>
      </w:pPr>
      <w:r>
        <w:rPr>
          <w:rtl w:val="1"/>
        </w:rPr>
        <w:t>الشرح: الدلالة: ألفاظ التلبية - التلبية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