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القَسْم بين النساء-كتاب النكاح-سنن أبي داود — رقم الحديث: 2133 — الرقم الفرعي: 99 — الرقم الأصلي: 2133</w:t>
        <w:br/>
      </w:r>
      <w:r>
        <w:rPr>
          <w:rtl w:val="1"/>
        </w:rPr>
        <w:t xml:space="preserve"> حدثنا أبو الوليد الطيالسيّ ثنا همام ثنا قتادة عن النضر بن أنس عن بشير بن نهيك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كانت له امرَأتانِ، فمالَ إلى إحداهُما جاء يَومَ القيامَةِ وشِقُّه مَائِلٌ».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قيمة عدل العامة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حال الظالمين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