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لا يحرّم الحرامُ الحلال-كتاب النكاح-سنن ابن ماجة — رقم الحديث: 2015 — الرقم الفرعي: 99 — الرقم الأصلي: 2015</w:t>
        <w:br/>
      </w:r>
      <w:r>
        <w:rPr>
          <w:rtl w:val="1"/>
        </w:rPr>
        <w:t xml:space="preserve"> حدثنا يحيى بن مُعلّى بن منصور ثنا إسحاق بن محمد الفرويّ ثنا عبد الله بن عمر عن نافع عن ابن عمر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يُحرِّمُ الحرامُ الحلالَ».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زواج الزانية والزاني - اختيار الأزواج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ما يلحق بالمصاهرة ( ابنة الموطوءة أو ما في معناها) - المحرمات بالمصاهر )))))))))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