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********-كتاب صفة القيامة-سنن الترمذي — رقم الحديث: 2417 — الرقم الفرعي: 99 — الرقم الأصلي: 2419</w:t>
        <w:br/>
      </w:r>
      <w:r>
        <w:rPr>
          <w:rtl w:val="1"/>
        </w:rPr>
        <w:t xml:space="preserve"> حدثنا عبد الله بن عبد الرحمن أخبرنا الأسود بن عامر حدثنا أبو بكر بن عيّاش عن الأعمش عن سعيد بن عبد الله بن جريج عن أبي برزة الأسلميّ قال:قال رسول الله صلى الله عليه وسلم</w:t>
        <w:br/>
      </w:r>
      <w:r>
        <w:rPr>
          <w:color w:val="FF0000"/>
          <w:rtl w:val="1"/>
        </w:rPr>
        <w:t xml:space="preserve">«لا تَزُولُ قَدَما عبدٍ يومَ القِيامةِ حتى يُسألَ  </w:t>
      </w:r>
      <w:r>
        <w:rPr>
          <w:color w:val="FF0000"/>
          <w:rtl w:val="1"/>
        </w:rPr>
        <w:t xml:space="preserve">عن عُمُرِه فيما أفناه،  </w:t>
      </w:r>
      <w:r>
        <w:rPr>
          <w:color w:val="FF0000"/>
          <w:rtl w:val="1"/>
        </w:rPr>
        <w:t xml:space="preserve">وعن عِلْمِه فيمَ فَعَلَ،  </w:t>
      </w:r>
      <w:r>
        <w:rPr>
          <w:color w:val="FF0000"/>
          <w:rtl w:val="1"/>
        </w:rPr>
        <w:t xml:space="preserve">وعن مالِه مِن أينَ اكتَسَبَه وفيمَ أنفقَه،  </w:t>
      </w:r>
      <w:r>
        <w:rPr>
          <w:color w:val="FF0000"/>
          <w:rtl w:val="1"/>
        </w:rPr>
        <w:t xml:space="preserve">وعن جِسمِه فيمَ أبلاه».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وسعيدُ بنُ عبد الله بن جُرَيج هو بَصريٌّ، وهو مولى أَبي بَرْزةَ الأسلَميّ،  </w:t>
      </w:r>
      <w:r>
        <w:rPr>
          <w:color w:val="000000"/>
          <w:rtl w:val="1"/>
        </w:rPr>
        <w:t xml:space="preserve">وأَبو بَرْزةَ الأسلَميّ اسمُه: نَضْلةُ بن عُبيد.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الحرص على الطيبات والرزق الحلال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قيم الحرص على الكَسْب المَشروع - قيم الحرص على الطيبات والرزق الحلال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مما يُسأل عنه العبد يوم القيامة - عاشرًا: العرض والحساب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