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26637 — الرقم الفرعي: 99 — الرقم الأصلي: 26637 — ج: 6 — ص: 309</w:t>
        <w:br/>
      </w:r>
      <w:r>
        <w:rPr>
          <w:rtl w:val="1"/>
        </w:rPr>
        <w:t xml:space="preserve"> حدثنا عبد الله حدثني أبي ثنا محمد بن عبيد قال:ثنا الأعمش عن عمرو بن مرّة عن يحيى بن الجزار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دخلَ ناسٌ من أَصحابِ رسولِ الله ﷺ على أُمِّ سَلَمة، فقالوا: يا أُمَّ المؤمنين، حدِّثِينا عن سِرِّ رسولِ الله ﷺ ،  </w:t>
      </w:r>
      <w:r>
        <w:rPr>
          <w:color w:val="FF0000"/>
          <w:rtl w:val="1"/>
        </w:rPr>
        <w:t xml:space="preserve">قالت: كان سِرُّه وعلانيتُه سواءً،  </w:t>
      </w:r>
      <w:r>
        <w:rPr>
          <w:color w:val="FF0000"/>
          <w:rtl w:val="1"/>
        </w:rPr>
        <w:t xml:space="preserve">ثمَّ نَدِمتُ، فقلتُ: أَفشيتُ سِرَّ رسولِ الله ﷺ، قالت: فلمَّا دخلَ أَخبرتُه، فقال: «أَحسَنتِ».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صدقه ﷺ في سره وعلانيته - صدق النبي ﷺ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حذر الصحابة من مخالفته ﷺ أو التشكيك في أمره - التحذير من مخالفة أمره ﷺ والكذب عليه ...</w:t>
      </w:r>
    </w:p>
    <w:p>
      <w:pPr>
        <w:bidi w:val="1"/>
        <w:jc w:val="start"/>
      </w:pPr>
      <w:r>
        <w:rPr>
          <w:rtl w:val="1"/>
        </w:rPr>
        <w:t xml:space="preserve">الشرح: الدلالة: إخلاصه ﷺ في حياته كلها - إخلاص النبيّ ﷺ لربه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