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ذُكر من درع النبيّ صلى الله عليه وسلم،وعصاه-كتاب فرض الخمس-صحيح البخاري — رقم الحديث: 3106 — الرقم الفرعي: 99 — الرقم الأصلي: 3106</w:t>
        <w:br/>
      </w:r>
      <w:r>
        <w:rPr>
          <w:rtl w:val="1"/>
        </w:rPr>
        <w:t xml:space="preserve"> حدثنا محمد بن عبد الله الأنصاريّ قال:حدثني أبي عن ثمامة عن أنس</w:t>
        <w:br/>
      </w:r>
      <w:r>
        <w:rPr>
          <w:color w:val="000000"/>
          <w:rtl w:val="1"/>
        </w:rPr>
        <w:t xml:space="preserve">أنَّ أبا بكرٍ، رضي الله عنه، لمّا استُخْلِفَ بَعَثَه إلى البحرَينِ،  </w:t>
      </w:r>
      <w:r>
        <w:rPr>
          <w:color w:val="000000"/>
          <w:rtl w:val="1"/>
        </w:rPr>
        <w:t xml:space="preserve">وكَتَبَ له هذا الكتابَ وخَتَمَه،  </w:t>
      </w:r>
      <w:r>
        <w:rPr>
          <w:color w:val="FF0000"/>
          <w:rtl w:val="1"/>
        </w:rPr>
        <w:t xml:space="preserve">وكان نَقْشُ الخاتَمِ ثلاثةَ أسطُرٍ: «محمَّدٌ» سَطْرٌ، و «رسولُ» سَطْرٌ، و «اللهِ» سَطْرٌ. </w:t>
      </w:r>
    </w:p>
    <w:p>
      <w:pPr>
        <w:bidi w:val="1"/>
        <w:jc w:val="start"/>
      </w:pPr>
      <w:r>
        <w:rPr>
          <w:rtl w:val="1"/>
        </w:rPr>
        <w:t>الشرح: الدلالة: نقش الخاتم - التختم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