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الوصال في الصوم-كتاب الصيام-صحيح مسلم — رقم الحديث: 1102 — الرقم الفرعي: 2 — الرقم الأصلي: 1102</w:t>
        <w:br/>
      </w:r>
      <w:r>
        <w:rPr>
          <w:rtl w:val="1"/>
        </w:rPr>
        <w:t xml:space="preserve"> وحدثناه أبو بكر بن أبي شيبة حدثنا عبد الله بن نمير ح وحدثنا ابن نمير حدثنا أبي حدثنا عبيدالله عن نافع عن ابن عمر رضي الله عنهما</w:t>
        <w:br/>
      </w:r>
      <w:r>
        <w:rPr>
          <w:color w:val="FF0000"/>
          <w:rtl w:val="1"/>
        </w:rPr>
        <w:t xml:space="preserve">أنَّ رسولَ الله ﷺ واصَلَ في رَمضانَ،  </w:t>
      </w:r>
      <w:r>
        <w:rPr>
          <w:color w:val="000000"/>
          <w:rtl w:val="1"/>
        </w:rPr>
        <w:t xml:space="preserve">فواصَلَ النّاسُ، فنهاهُم. قيلَ له: أَنتَ تُواصِل؟  </w:t>
      </w:r>
      <w:r>
        <w:rPr>
          <w:color w:val="000000"/>
          <w:rtl w:val="1"/>
        </w:rPr>
        <w:t xml:space="preserve">قال: إنِّي لستُ مِثلَكم، إنِّي أُطعَمُ وأُسقَى. </w:t>
      </w:r>
    </w:p>
    <w:p>
      <w:pPr>
        <w:bidi w:val="1"/>
        <w:jc w:val="start"/>
      </w:pPr>
      <w:r>
        <w:rPr>
          <w:rtl w:val="1"/>
        </w:rPr>
        <w:t xml:space="preserve">الشرح: الدلالة: كان ﷺ يواصل الصوم - صفة صيام النبيّ ﷺ لشهر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