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201 — الرقم الفرعي: 99 — الرقم الأصلي: 201 — ج: 1 — ص: 29</w:t>
        <w:br/>
      </w:r>
      <w:r>
        <w:rPr>
          <w:rtl w:val="1"/>
        </w:rPr>
        <w:t xml:space="preserve"> حدثنا عبد الرازق أخبرنا ابن جريج أخبرني أبو الزبير أنه سمع جابر بن عبد الله يقول:أخبرني عمر بن الخطاب أنه سمع رسول الله صلى الله عليه وسلم</w:t>
        <w:br/>
      </w:r>
      <w:r>
        <w:rPr>
          <w:color w:val="000000"/>
          <w:rtl w:val="1"/>
        </w:rPr>
        <w:t xml:space="preserve">يَقُولُ: «لَأُخْرِجَنَّ الْيَهُودَ وَالنَّصَارَى مِنْ جَزِيرَةِ الْعَرَبِ، حَتَّى لَا أَدَعَ إِلَّا مُسْلِمًا»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