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قدر كم ينبغي أن يكون بين المصلّي والسترة-كتاب الصلاة-صحيح البخاري — رقم الحديث: 497 — الرقم الفرعي: 99 — الرقم الأصلي: 497</w:t>
        <w:br/>
      </w:r>
      <w:r>
        <w:rPr>
          <w:rtl w:val="1"/>
        </w:rPr>
        <w:t xml:space="preserve"> حدثنا المكيّ قال:حدثنا يزيد بن أبي عبيد عن سلمة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جِدارُ المَسجدِ عندَ المِنْبرِ ما كادَتِ الشّاةُ تَجُوزُها.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موضع السترة - السترة للمصلي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