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السمع والطاعة للإمام-كتاب الجهاد والسير-صحيح البخاري — رقم الحديث: 2955 — الرقم الفرعي: 99 — الرقم الأصلي: 2955</w:t>
        <w:br/>
      </w:r>
      <w:r>
        <w:rPr>
          <w:rtl w:val="1"/>
        </w:rPr>
        <w:t xml:space="preserve"> حدثنا مُسدد حدثنا يحيى عن عبيد الله قال:حدثني نافع عن ابن عمر رضي الله عنهما عن النبيّ صلى الله عليه وسلم سند آخر   وحدثني محمد بن صبّاح حدثنا إسماعيل بن زكرياء عن عبيد الله عن نافع عن ابن عمر رضي الله عنهما عن النبيّ صلى الله عليه وسلم</w:t>
        <w:br/>
      </w:r>
      <w:r>
        <w:rPr>
          <w:color w:val="000000"/>
          <w:rtl w:val="1"/>
        </w:rPr>
        <w:t xml:space="preserve">قال:  </w:t>
      </w:r>
      <w:r>
        <w:rPr>
          <w:color w:val="FF0000"/>
          <w:rtl w:val="1"/>
        </w:rPr>
        <w:t xml:space="preserve">«السَّمْعُ والطاعةُ حقٌّ، ما لم يُؤْمَر بمَعْصِيةٍ، فإذا أُمِرَ بمَعْصِيةٍ فلا سَمْعَ ولا طاعةَ».  </w:t>
      </w:r>
    </w:p>
    <w:p>
      <w:pPr>
        <w:bidi w:val="1"/>
        <w:jc w:val="start"/>
      </w:pPr>
      <w:r>
        <w:rPr>
          <w:rtl w:val="1"/>
        </w:rPr>
        <w:t>الشرح: الدلالة: السمع والطاعة - مبادئ الحرب الأساسية وعوامل النصر</w:t>
      </w:r>
    </w:p>
    <w:p>
      <w:pPr>
        <w:bidi w:val="1"/>
        <w:jc w:val="start"/>
      </w:pPr>
      <w:r>
        <w:rPr>
          <w:rtl w:val="1"/>
        </w:rPr>
        <w:t>الشرح: الدلالة: الطاعة - قواعد النظام السياسي</w:t>
      </w:r>
    </w:p>
    <w:p>
      <w:pPr>
        <w:bidi w:val="1"/>
        <w:jc w:val="start"/>
      </w:pPr>
      <w:r>
        <w:rPr>
          <w:rtl w:val="1"/>
        </w:rPr>
        <w:t>الشرح: الدلالة: السمع والطاعة - القيم والأخلاق المحمودة</w:t>
      </w:r>
    </w:p>
    <w:p>
      <w:pPr>
        <w:bidi w:val="1"/>
        <w:jc w:val="start"/>
      </w:pPr>
      <w:r>
        <w:rPr>
          <w:rtl w:val="1"/>
        </w:rPr>
        <w:t>الشرح: الدلالة: آداب المتعلم - آداب المعلم والمتعلم</w:t>
      </w:r>
    </w:p>
    <w:p>
      <w:pPr>
        <w:bidi w:val="1"/>
        <w:jc w:val="start"/>
      </w:pPr>
      <w:r>
        <w:rPr>
          <w:rtl w:val="1"/>
        </w:rPr>
        <w:t>الشرح: الدلالة: قيمة طاعة أُولي الأمر في غير معصية - قيم الطاعة</w:t>
      </w:r>
    </w:p>
    <w:p>
      <w:pPr>
        <w:bidi w:val="1"/>
        <w:jc w:val="start"/>
      </w:pPr>
      <w:r>
        <w:rPr>
          <w:rtl w:val="1"/>
        </w:rPr>
        <w:t>الشرح: الدلالة: واجبات الموظف</w:t>
      </w:r>
    </w:p>
    <w:p>
      <w:pPr>
        <w:bidi w:val="1"/>
        <w:jc w:val="start"/>
      </w:pPr>
      <w:r>
        <w:rPr>
          <w:rtl w:val="1"/>
        </w:rPr>
        <w:t>الشرح: الدلالة: واجبات المواطن - المواطن</w:t>
      </w:r>
    </w:p>
    <w:p>
      <w:pPr>
        <w:bidi w:val="1"/>
        <w:jc w:val="start"/>
      </w:pPr>
      <w:r>
        <w:rPr>
          <w:rtl w:val="1"/>
        </w:rPr>
        <w:t>الشرح: الدلالة: الطاعة بالمعروف وعدم الطاعة في المعصية - طاعة المرأة لزوجها</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الالتزام بالأنظمة والشروط (الطاعة)</w:t>
      </w:r>
    </w:p>
    <w:p>
      <w:pPr>
        <w:bidi w:val="1"/>
        <w:jc w:val="start"/>
      </w:pPr>
      <w:r>
        <w:rPr>
          <w:rtl w:val="1"/>
        </w:rPr>
        <w:t>الشرح: الدلالة: تحقيق شرعية العمل (قانونيته)</w:t>
      </w:r>
    </w:p>
    <w:p>
      <w:pPr>
        <w:bidi w:val="1"/>
        <w:jc w:val="start"/>
      </w:pPr>
      <w:r>
        <w:rPr>
          <w:rtl w:val="1"/>
        </w:rPr>
        <w:t>الشرح: الدلالة: حقوق رئيس الدولة - رئيس الدولة</w:t>
      </w:r>
    </w:p>
    <w:p>
      <w:pPr>
        <w:bidi w:val="1"/>
        <w:jc w:val="start"/>
      </w:pPr>
      <w:r>
        <w:rPr>
          <w:rtl w:val="1"/>
        </w:rPr>
        <w:t>الشرح: الدلالة: حقوق الأمراء وواجباتهم - الإمارة والولاية</w:t>
      </w:r>
    </w:p>
    <w:p>
      <w:pPr>
        <w:bidi w:val="1"/>
        <w:jc w:val="start"/>
      </w:pPr>
      <w:r>
        <w:rPr>
          <w:rtl w:val="1"/>
        </w:rPr>
        <w:t>الشرح: الدلالة: حق السمع والطاعة للرئيس - حقوق رئيس الدولة</w:t>
      </w:r>
    </w:p>
    <w:p>
      <w:pPr>
        <w:bidi w:val="1"/>
        <w:jc w:val="start"/>
      </w:pPr>
      <w:r>
        <w:rPr>
          <w:rtl w:val="1"/>
        </w:rPr>
        <w:t>الشرح: الدلالة: الفصل التاسع: لزوم الجماعة والسمع والطاعة في غير معصية عند الفتن - كيفية التصرف عند وقوع الفتن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