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التنفيل وفداء المسلمين بالأسارى-كتاب الجهاد والسّيَر-صحيح مسلم — رقم الحديث: 1755 — الرقم الفرعي: 99 — الرقم الأصلي: 1755</w:t>
        <w:br/>
      </w:r>
      <w:r>
        <w:rPr>
          <w:rtl w:val="1"/>
        </w:rPr>
        <w:t xml:space="preserve"> حدثنا زهير بن حرب حدثنا عمر بن يونس حدثنا عكرمة بن عمّار حدثني إياس بن سلمة حدثني  أبي</w:t>
        <w:br/>
      </w:r>
      <w:r>
        <w:rPr>
          <w:color w:val="000000"/>
          <w:rtl w:val="1"/>
        </w:rPr>
        <w:t xml:space="preserve">قال:  </w:t>
      </w:r>
      <w:r>
        <w:rPr>
          <w:color w:val="FF0000"/>
          <w:rtl w:val="1"/>
        </w:rPr>
        <w:t xml:space="preserve">غزَوْنا فَزَارةَ، وعلَينا أَبو بَكر، أمَّره رسولُ الله ﷺ علَينا،  </w:t>
      </w:r>
      <w:r>
        <w:rPr>
          <w:color w:val="FF0000"/>
          <w:rtl w:val="1"/>
        </w:rPr>
        <w:t xml:space="preserve">فلمَّا كان بينَنا وبينَ الماءِ ساعة، أمَرَنا أَبو بكرٍ فعرَّسْنا، ثم شَنَّ الغارةَ، فوَرَدَ الماء، فقَتَلَ مَن قَتَلَ عليه، وسَبَى.  </w:t>
      </w:r>
      <w:r>
        <w:rPr>
          <w:color w:val="FF0000"/>
          <w:rtl w:val="1"/>
        </w:rPr>
        <w:t xml:space="preserve">وأَنظُرُ إلى عُنُقٍ من النّاسِ فيهِم الذَّرارِيُّ، فخَشِيتُ أن يَسبِقوني إلى الجَبَل، فرَمَيتُ بسَهمٍ بينَهم وبينَ الجَبَل، فلمَّا رأَوا السَّهمَ وقَفُوا، فجِئتُ بهِم أَسوقُهم، وفيهم امرأةٌ مِن بني فَزَارةَ عليها قِشْعٌ من أَدَمٍ - قال: القِشْعُ: النِّطْع - معها ابنةٌ لها مِن أَحسنِ العَرَب، فسُقتُهم حتى أَتيتُ بهم أَبا بَكر، فنَفَّلني أَبو بكرٍ ابنتَها.  </w:t>
      </w:r>
      <w:r>
        <w:rPr>
          <w:color w:val="FF0000"/>
          <w:rtl w:val="1"/>
        </w:rPr>
        <w:t xml:space="preserve">فقَدِمْنا المَدينةَ وما كَشفتُ لها ثَوبًا، فلَقِيَني رسولُ الله ﷺ في السُّوق، فقال: «يا سَلَمةُ، هَبْ ليَ المَرأةَ»، فقلتُ: يا رسولَ الله، واللهِ لقد أَعجَبَتْني وما كشفتُ لها ثَوبًا، ثم لَقِيَني رسولُ الله ﷺ مِن الغدِ في السُّوق، فقالَ لي: «يا سَلَمةُ، هَبْ ليَ المَرأةَ، للهِ أَبوك»، فقلتُ: هي لكَ يا رسولَ الله، فواللهِ ما كشَفتُ لها ثوبًا،  </w:t>
      </w:r>
      <w:r>
        <w:rPr>
          <w:color w:val="FF0000"/>
          <w:rtl w:val="1"/>
        </w:rPr>
        <w:t xml:space="preserve">فبَعثَ بها رسولُ اللهِ ﷺ إلى أَهلِ مكَّةَ، ففَدَى بها ناسًا مِن المُسلِمينَ كانوا أُسِرُوا بمَكَّة. </w:t>
      </w:r>
    </w:p>
    <w:p>
      <w:pPr>
        <w:bidi w:val="1"/>
        <w:jc w:val="start"/>
      </w:pPr>
      <w:r>
        <w:rPr>
          <w:rtl w:val="1"/>
        </w:rPr>
        <w:t>الشرح: الدلالة: تاريخ الخلفاء الراشدين ومناقبهم</w:t>
      </w:r>
    </w:p>
    <w:p>
      <w:pPr>
        <w:bidi w:val="1"/>
        <w:jc w:val="start"/>
      </w:pPr>
      <w:r>
        <w:rPr>
          <w:rtl w:val="1"/>
        </w:rPr>
        <w:t>الشرح: الدلالة: الغنائم والزكاة والصدقات (بيت المال ) - أساليب التكافل الاجتماعي ومؤسساته</w:t>
      </w:r>
    </w:p>
    <w:p>
      <w:pPr>
        <w:bidi w:val="1"/>
        <w:jc w:val="start"/>
      </w:pPr>
      <w:r>
        <w:rPr>
          <w:rtl w:val="1"/>
        </w:rPr>
        <w:t>الشرح: الدلالة: طاعة الله وطاعة رسوله صلى الله عليه وسلم - القيم والأخلاق المحمودة</w:t>
      </w:r>
    </w:p>
    <w:p>
      <w:pPr>
        <w:bidi w:val="1"/>
        <w:jc w:val="start"/>
      </w:pPr>
      <w:r>
        <w:rPr>
          <w:rtl w:val="1"/>
        </w:rPr>
        <w:t>الشرح: الدلالة: السمع والطاعة - القيم والأخلاق المحمودة</w:t>
      </w:r>
    </w:p>
    <w:p>
      <w:pPr>
        <w:bidi w:val="1"/>
        <w:jc w:val="start"/>
      </w:pPr>
      <w:r>
        <w:rPr>
          <w:rtl w:val="1"/>
        </w:rPr>
        <w:t>الشرح: الدلالة: سرية أبي بكر الصديق إلى بني فزارة قبل نجد - أحداث السنة السابعة</w:t>
      </w:r>
    </w:p>
    <w:p>
      <w:pPr>
        <w:bidi w:val="1"/>
        <w:jc w:val="start"/>
      </w:pPr>
      <w:r>
        <w:rPr>
          <w:rtl w:val="1"/>
        </w:rPr>
        <w:t>الشرح: الدلالة: فكاك أسرى المسلمين وفداؤهم والنفير لاستنقاذهم - الأسرى وأحكامهم</w:t>
      </w:r>
    </w:p>
    <w:p>
      <w:pPr>
        <w:bidi w:val="1"/>
        <w:jc w:val="start"/>
      </w:pPr>
      <w:r>
        <w:rPr>
          <w:rtl w:val="1"/>
        </w:rPr>
        <w:t>الشرح: الدلالة: تاريخ أبي بكر الصديق وخلافته ومناقبه - تاريخ الخلفاء الراشدين ومناقبهم</w:t>
      </w:r>
    </w:p>
    <w:p>
      <w:pPr>
        <w:bidi w:val="1"/>
        <w:jc w:val="start"/>
      </w:pPr>
      <w:r>
        <w:rPr>
          <w:rtl w:val="1"/>
        </w:rPr>
        <w:t>الشرح: الدلالة: القوات البرية - أنواع القوات العسكرية</w:t>
      </w:r>
    </w:p>
    <w:p>
      <w:pPr>
        <w:bidi w:val="1"/>
        <w:jc w:val="start"/>
      </w:pPr>
      <w:r>
        <w:rPr>
          <w:rtl w:val="1"/>
        </w:rPr>
        <w:t>الشرح: الدلالة: سلطان المربي والمعلم - الضبط الاجتماعي</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العلوم العسكرية - المحتوى (المواد التعليمية)</w:t>
      </w:r>
    </w:p>
    <w:p>
      <w:pPr>
        <w:bidi w:val="1"/>
        <w:jc w:val="start"/>
      </w:pPr>
      <w:r>
        <w:rPr>
          <w:rtl w:val="1"/>
        </w:rPr>
        <w:t>الشرح: الدلالة: دوريات الإغارة - أنواع الدوريات</w:t>
      </w:r>
    </w:p>
    <w:p>
      <w:pPr>
        <w:bidi w:val="1"/>
        <w:jc w:val="start"/>
      </w:pPr>
      <w:r>
        <w:rPr>
          <w:rtl w:val="1"/>
        </w:rPr>
        <w:t>الشرح: الدلالة: الغنائم والفئ والخراج والجزية - أنواع التمويل ومصادره</w:t>
      </w:r>
    </w:p>
    <w:p>
      <w:pPr>
        <w:bidi w:val="1"/>
        <w:jc w:val="start"/>
      </w:pPr>
      <w:r>
        <w:rPr>
          <w:rtl w:val="1"/>
        </w:rPr>
        <w:t>الشرح: الدلالة: تبادل الأسرى - الأسرى وأحكامهم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