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يدخل من هذه الأمة سبعون ألفاً دون حساب-كتاب صفة القيامة-سنن الترمذي — رقم الحديث: 2438 — الرقم الفرعي: 99 — الرقم الأصلي: 2440</w:t>
        <w:br/>
      </w:r>
      <w:r>
        <w:rPr>
          <w:rtl w:val="1"/>
        </w:rPr>
        <w:t xml:space="preserve"> حدثنا أبو كريب حدثنا إسماعيل بن إبراهيم عن خالد الحذّاء عن عبد الله بن شقيق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مع رَهْطٍ بإيلياء، فقالَ رجلٌ منهم: سمعتُ رسولَ الله ﷺ، يقول:  </w:t>
      </w:r>
      <w:r>
        <w:rPr>
          <w:color w:val="FF0000"/>
          <w:rtl w:val="1"/>
        </w:rPr>
        <w:t xml:space="preserve">«يَدخُلُ الجنّةَ بشَفاعةِ رجلٍ مِن أُمتي أَكثرُ مِن بَنِي تَميم»،  </w:t>
      </w:r>
      <w:r>
        <w:rPr>
          <w:color w:val="FF0000"/>
          <w:rtl w:val="1"/>
        </w:rPr>
        <w:t xml:space="preserve">قيلَ: يا رسولَ الله، سِواك؟ قال: «سِوايَ».  </w:t>
      </w:r>
      <w:r>
        <w:rPr>
          <w:color w:val="000000"/>
          <w:rtl w:val="1"/>
        </w:rPr>
        <w:t xml:space="preserve">فلمّا قامَ قلتُ: مَن هذا؟ قالوا: هذا ابنُ أَبي الجَدْعاء.  </w:t>
      </w:r>
      <w:r>
        <w:rPr>
          <w:color w:val="000000"/>
          <w:rtl w:val="1"/>
        </w:rPr>
        <w:t xml:space="preserve">هذا حديثٌ حسنٌ صحيحٌ غريب.  </w:t>
      </w:r>
      <w:r>
        <w:rPr>
          <w:color w:val="000000"/>
          <w:rtl w:val="1"/>
        </w:rPr>
        <w:t xml:space="preserve">وابنُ أبي الجَذْعاء هو عبدُ الله، وإنّما يُعرَف له هذا الحديثُ الواحد.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شفاعة رجال من أمة محمد ﷺ - شفاعة غير النبي ﷺ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