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حدّ المرأة على غير زوحها-كتاب الجنائز-صحيح البخاري — رقم الحديث: 1280 — الرقم الفرعي: 99 — الرقم الأصلي: 1280</w:t>
        <w:br/>
      </w:r>
      <w:r>
        <w:rPr>
          <w:rtl w:val="1"/>
        </w:rPr>
        <w:t xml:space="preserve"> حدثنا الحميديّ حدثنا سفيان حدثنا أيوب بن موسى قال:أخبرني حميد بن نافع عن زينب ابنة أبي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جاء نَعْيُ أبي سفيانَ مِن الشَّام دَعَتْ أُمُّ حَبِيبةَ، رضي الله عنها، بصُفْرةٍ في اليوم الثالثِ، فمَسَحَت عارِضَيها وذِراعَيها  </w:t>
      </w:r>
      <w:r>
        <w:rPr>
          <w:color w:val="FF0000"/>
          <w:rtl w:val="1"/>
        </w:rPr>
        <w:t xml:space="preserve">وقالت: إنِّي كنتُ عن هذا لَغَنيَّةً لولا أنِّي سمعتُ النبيَّ ﷺ يقول:  </w:t>
      </w:r>
      <w:r>
        <w:rPr>
          <w:color w:val="FF0000"/>
          <w:rtl w:val="1"/>
        </w:rPr>
        <w:t xml:space="preserve">«لا يَحِلُّ لامرأةٍ تُؤمِنُ بالله واليومِ الآخرِ أن تُحِدَّ على ميِّتٍ فوقَ ثلاثٍ،  </w:t>
      </w:r>
      <w:r>
        <w:rPr>
          <w:color w:val="000000"/>
          <w:rtl w:val="1"/>
        </w:rPr>
        <w:t xml:space="preserve">إلا على زَوجٍ، فإنَّها تُحِدُّ عليه أربعةَ أشهرٍ وعَشْرًا». 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