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القراءة في العشاء-كتاب الصلاة-صحيح البخاري — رقم الحديث: 769 — الرقم الفرعي: 99 — الرقم الأصلي: 769</w:t>
        <w:br/>
      </w:r>
      <w:r>
        <w:rPr>
          <w:rtl w:val="1"/>
        </w:rPr>
        <w:t xml:space="preserve"> حدثنا خلاّد بن يحيى قال:حدثنا مسعر قال:حدثنا عديّ بن ثابت سمع البراء رضي الله عنه</w:t>
        <w:br/>
      </w:r>
      <w:r>
        <w:rPr>
          <w:color w:val="000000"/>
          <w:rtl w:val="1"/>
        </w:rPr>
        <w:t xml:space="preserve">قال: سمعتُ النبيَّ ﷺ يَقرَأُ: {وَالتِّينِ وَالزَّيْتُونِ} في العِشاءِ،  </w:t>
      </w:r>
      <w:r>
        <w:rPr>
          <w:color w:val="FF0000"/>
          <w:rtl w:val="1"/>
        </w:rPr>
        <w:t xml:space="preserve">وما سمعتُ أحدًا أحسَنَ صوتًا منه أو قراءةً. </w:t>
      </w:r>
    </w:p>
    <w:p>
      <w:pPr>
        <w:bidi w:val="1"/>
        <w:jc w:val="start"/>
      </w:pPr>
      <w:r>
        <w:rPr>
          <w:rtl w:val="1"/>
        </w:rPr>
        <w:t>الشرح: الدلالة: قيمة جمال الصوت بالتلاوة - قيم تذوق الأدب الرفيع</w:t>
      </w:r>
    </w:p>
    <w:p>
      <w:pPr>
        <w:bidi w:val="1"/>
        <w:jc w:val="start"/>
      </w:pPr>
      <w:r>
        <w:rPr>
          <w:rtl w:val="1"/>
        </w:rPr>
        <w:t>الشرح: الدلالة: حسن الصوت بالقراءة - مندوبات القراءة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