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كراهية الاستمطار بالكوكب-كتاب الاستسقاء-سنن النسائي — رقم الحديث: 1526 — الرقم الفرعي: 99 — الرقم الأصلي: 1526</w:t>
        <w:br/>
      </w:r>
      <w:r>
        <w:rPr>
          <w:rtl w:val="1"/>
        </w:rPr>
        <w:t xml:space="preserve"> أخبرنا عبد الجبار بن العلاء عن سفيان عن عمرو عن عَتّاب بن حُنين عن أبي سعيد الخدريّ قال:قال رسول الله صلى الله عليه وسلم</w:t>
        <w:br/>
      </w:r>
      <w:r>
        <w:rPr>
          <w:color w:val="FF0000"/>
          <w:rtl w:val="1"/>
        </w:rPr>
        <w:t xml:space="preserve">"لو أمسكَ اللهُ عز وجل المَطَرَ عن عبادِه خمسَ سنين، ثُمَّ أرسلَه، لأصبحَتْ طائفةٌ من النَّاس كافرين، يقولون: سُقِينا بِنَوءِ المِجْدَح".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آثار الإيمان بالله تعالى في حياة المسلم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أثر الايمان بالقضاء والقدر في حياة المسلم - الإيمان بالقدر</w:t>
      </w:r>
    </w:p>
    <w:p>
      <w:pPr>
        <w:bidi w:val="1"/>
        <w:jc w:val="start"/>
      </w:pPr>
      <w:r>
        <w:rPr>
          <w:rtl w:val="1"/>
        </w:rPr>
        <w:t>الشرح: الدلالة: قدرة الله تعالى - وجود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الشرك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اعتقادات الشرك - الشرك</w:t>
      </w:r>
    </w:p>
    <w:p>
      <w:pPr>
        <w:bidi w:val="1"/>
        <w:jc w:val="start"/>
      </w:pPr>
      <w:r>
        <w:rPr>
          <w:rtl w:val="1"/>
        </w:rPr>
        <w:t>الشرح: الدلالة: ألفاظ الشرك - الشرك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