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ضريبة العبد وتعاهد ضرائب الإماء-كتاب في الاجارة-صحيح البخاري — رقم الحديث: 2277 — الرقم الفرعي: 99 — الرقم الأصلي: 2277</w:t>
        <w:br/>
      </w:r>
      <w:r>
        <w:rPr>
          <w:rtl w:val="1"/>
        </w:rPr>
        <w:t xml:space="preserve"> حدثنا محمد بن يوسف حدثنا سفيان عن حميد الطويل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حَجَمَ أبو طَيْبةَ النبيَّ ﷺ،  </w:t>
      </w:r>
      <w:r>
        <w:rPr>
          <w:color w:val="FF0000"/>
          <w:rtl w:val="1"/>
        </w:rPr>
        <w:t xml:space="preserve">فأمَرَ له بصاعٍ أو صاعَينِ من طعامٍ،  </w:t>
      </w:r>
      <w:r>
        <w:rPr>
          <w:color w:val="FF0000"/>
          <w:rtl w:val="1"/>
        </w:rPr>
        <w:t xml:space="preserve">وكَلَّمَ مَوَاليَه فخَفَّفَ عن غَلَّتِه، أو ضَرِيبَتِه. </w:t>
      </w:r>
    </w:p>
    <w:p>
      <w:pPr>
        <w:bidi w:val="1"/>
        <w:jc w:val="start"/>
      </w:pPr>
      <w:r>
        <w:rPr>
          <w:rtl w:val="1"/>
        </w:rPr>
        <w:t>الشرح: الدلالة: قيمة أجر العامل - قيم حقوق العمال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