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موضع الحجامة-باب في الرجل يتداوى-سنن أبي داود — رقم الحديث: 3860 — الرقم الفرعي: 99 — الرقم الأصلي: 3860</w:t>
        <w:br/>
      </w:r>
      <w:r>
        <w:rPr>
          <w:rtl w:val="1"/>
        </w:rPr>
        <w:t xml:space="preserve"> حدثنا مسلم بن إبراهيم ثنا جرير ملاحظة يعني ابن حازم ثنا قتادة عن أنس</w:t>
        <w:br/>
      </w:r>
      <w:r>
        <w:rPr>
          <w:color w:val="FF0000"/>
          <w:rtl w:val="1"/>
        </w:rPr>
        <w:t xml:space="preserve">أنَّ النّبيَّ ﷺ احتَجَمَ ثلاثًا في الأَخدَعَين، والكاهِل.  </w:t>
      </w:r>
      <w:r>
        <w:rPr>
          <w:color w:val="FF0000"/>
          <w:rtl w:val="1"/>
        </w:rPr>
        <w:t xml:space="preserve">قال مَعمَر: احتَجمْتُ فذهبَ عَقلي، حتَّى كنتُ أُلَقَّنُ فاتحةَ الكتابِ في صَلاتي.  </w:t>
      </w:r>
      <w:r>
        <w:rPr>
          <w:color w:val="FF0000"/>
          <w:rtl w:val="1"/>
        </w:rPr>
        <w:t xml:space="preserve">وكان احتَجَم على هامَتِه.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 xml:space="preserve">الشرح: الدلالة: الحجامة - المعارف والعلوم المتعلقة بالطب والعلاج 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