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4643 — الرقم الفرعي: 99 — الرقم الأصلي: 4643</w:t>
        <w:br/>
      </w:r>
      <w:r>
        <w:rPr>
          <w:rtl w:val="1"/>
        </w:rPr>
        <w:t xml:space="preserve"> حدثنا يحيى حدثنا وكيع عن هشام عن أبيه عن عبد الله بن الزبير</w:t>
        <w:br/>
      </w:r>
      <w:r>
        <w:rPr>
          <w:color w:val="FF0000"/>
          <w:rtl w:val="1"/>
        </w:rPr>
        <w:t xml:space="preserve">{خُذِ الْعَفْوَ وَأْمُرْ بِالْعُرْفِ}: قال: ما أنزَلَ اللهُ إلّا في أخلاقِ النّاسِ.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التعزير - العقوبات</w:t>
      </w:r>
    </w:p>
    <w:p>
      <w:pPr>
        <w:bidi w:val="1"/>
        <w:jc w:val="start"/>
      </w:pPr>
      <w:r>
        <w:rPr>
          <w:rtl w:val="1"/>
        </w:rPr>
        <w:t>الشرح: الدلالة: العفو عن العقوبة التعزيرية - التعزير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العفو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العفو عن القصاص في الجروح - الجروح عمداً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العفو والصبر على الأذى - ما يستحب للصائم</w:t>
      </w:r>
    </w:p>
    <w:p>
      <w:pPr>
        <w:bidi w:val="1"/>
        <w:jc w:val="start"/>
      </w:pPr>
      <w:r>
        <w:rPr>
          <w:rtl w:val="1"/>
        </w:rPr>
        <w:t>الشرح: الدلالة: قيمة الحلم والعفو عن الجاهلين - قِيمُ العَفو والصَّفح والحِلْم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