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من ادّعى إلى غير أبيه-كتاب الفرائض-صحيح البخاري — رقم الحديث: 6768 — الرقم الفرعي: 99 — الرقم الأصلي: 6768</w:t>
        <w:br/>
      </w:r>
      <w:r>
        <w:rPr>
          <w:rtl w:val="1"/>
        </w:rPr>
        <w:t xml:space="preserve"> حدثنا أصبغ بن الفرج حدثنا ابن وهب أخبرني عمرو عن جعفر بن ربيعة عن عِراك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تَرْغَبُوا عن آبائكُم، فمَن رَغِبَ عن أبيه فهو كُفْرٌ». 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آثار اللعان في حق نسب الولد - الآثار المترتبة على اللعان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