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746 — الرقم الفرعي: 99 — الرقم الأصلي: 746 — ج: 1 — ص: 96</w:t>
        <w:br/>
      </w:r>
      <w:r>
        <w:rPr>
          <w:rtl w:val="1"/>
        </w:rPr>
        <w:t xml:space="preserve"> حدثنا وكيع أنبأنا المسعوديّ عن عثمان بن عبد الله بن هرمز عن نافع بن جبير بن مطعم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ليس بالطَّويلِ ولا بالقَصِير،  </w:t>
      </w:r>
      <w:r>
        <w:rPr>
          <w:color w:val="000000"/>
          <w:rtl w:val="1"/>
        </w:rPr>
        <w:t xml:space="preserve">ضَخْمَ الرّأسِ واللِّحيَة،  </w:t>
      </w:r>
      <w:r>
        <w:rPr>
          <w:color w:val="000000"/>
          <w:rtl w:val="1"/>
        </w:rPr>
        <w:t xml:space="preserve">شَثْنَ الكَفَّينِ والقَدَمَين،  </w:t>
      </w:r>
      <w:r>
        <w:rPr>
          <w:color w:val="000000"/>
          <w:rtl w:val="1"/>
        </w:rPr>
        <w:t xml:space="preserve">مُشْرَبٌ وَجهُه حُمْرةً،  </w:t>
      </w:r>
      <w:r>
        <w:rPr>
          <w:color w:val="FF0000"/>
          <w:rtl w:val="1"/>
        </w:rPr>
        <w:t xml:space="preserve">طويلَ المَسْرُبة،  </w:t>
      </w:r>
      <w:r>
        <w:rPr>
          <w:color w:val="FF0000"/>
          <w:rtl w:val="1"/>
        </w:rPr>
        <w:t xml:space="preserve">ضَخمَ الكَرادِيس،  </w:t>
      </w:r>
      <w:r>
        <w:rPr>
          <w:color w:val="FF0000"/>
          <w:rtl w:val="1"/>
        </w:rPr>
        <w:t xml:space="preserve">إذا مَشَى تَكفّأَ تكفُّؤًا كأنّما يَنحطُّ مِن صَبَب،  </w:t>
      </w:r>
      <w:r>
        <w:rPr>
          <w:color w:val="000000"/>
          <w:rtl w:val="1"/>
        </w:rPr>
        <w:t xml:space="preserve">لم أَرَ قَبلَه ولا بَعدَه مِثلَه ﷺ.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في طوله واعتدال خلقته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صفة صدره ﷺ - في صفة خاتم النبوة وصفة ظهره وصدره وبطنه ﷺ</w:t>
      </w:r>
    </w:p>
    <w:p>
      <w:pPr>
        <w:bidi w:val="1"/>
        <w:jc w:val="start"/>
      </w:pPr>
      <w:r>
        <w:rPr>
          <w:rtl w:val="1"/>
        </w:rPr>
        <w:t>الشرح: الدلالة: في صفة كراديسه ﷺ - في صفة ساقيه وقدميه وكراديسه ﷺ</w:t>
      </w:r>
    </w:p>
    <w:p>
      <w:pPr>
        <w:bidi w:val="1"/>
        <w:jc w:val="start"/>
      </w:pPr>
      <w:r>
        <w:rPr>
          <w:rtl w:val="1"/>
        </w:rPr>
        <w:t xml:space="preserve">الشرح: الدلالة: صفة مشيه ﷺ - اعتدال حركاته ﷺ وطريقة مشيه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