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684 — الرقم الفرعي: 99 — الرقم الأصلي: 684 — ج: 1 — ص: 89</w:t>
        <w:br/>
      </w:r>
      <w:r>
        <w:rPr>
          <w:rtl w:val="1"/>
        </w:rPr>
        <w:t xml:space="preserve"> حدثنا يونس حدثنا حمّاد عن عبد الله بن محمد بن عَقيل عن محمد بن عليّ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رسولُ الله ﷺ ضَخمَ الرَّأس،  </w:t>
      </w:r>
      <w:r>
        <w:rPr>
          <w:color w:val="FF0000"/>
          <w:rtl w:val="1"/>
        </w:rPr>
        <w:t xml:space="preserve">عظيمَ العَينين،  </w:t>
      </w:r>
      <w:r>
        <w:rPr>
          <w:color w:val="FF0000"/>
          <w:rtl w:val="1"/>
        </w:rPr>
        <w:t xml:space="preserve">هَدِبَ الأَشفار،  </w:t>
      </w:r>
      <w:r>
        <w:rPr>
          <w:color w:val="FF0000"/>
          <w:rtl w:val="1"/>
        </w:rPr>
        <w:t xml:space="preserve">مُشرَبَ العَينِ بحُمرة،  </w:t>
      </w:r>
      <w:r>
        <w:rPr>
          <w:color w:val="FF0000"/>
          <w:rtl w:val="1"/>
        </w:rPr>
        <w:t xml:space="preserve">كَثَّ اللِّحية،  </w:t>
      </w:r>
      <w:r>
        <w:rPr>
          <w:color w:val="FF0000"/>
          <w:rtl w:val="1"/>
        </w:rPr>
        <w:t xml:space="preserve">أَزهَرَ اللَّون،  </w:t>
      </w:r>
      <w:r>
        <w:rPr>
          <w:color w:val="000000"/>
          <w:rtl w:val="1"/>
        </w:rPr>
        <w:t xml:space="preserve">إذا مشَى تكَفَّأ كأنَّما يمشي في صُعُدٍ،  </w:t>
      </w:r>
      <w:r>
        <w:rPr>
          <w:color w:val="000000"/>
          <w:rtl w:val="1"/>
        </w:rPr>
        <w:t xml:space="preserve">وإذا التفَتَ التفَتَ جميعًا،  </w:t>
      </w:r>
      <w:r>
        <w:rPr>
          <w:color w:val="000000"/>
          <w:rtl w:val="1"/>
        </w:rPr>
        <w:t xml:space="preserve">شَثْنَ الكَفَّين والقَدَمين.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في صفة لونه ﷺ - الباب الثاني: خلقة النبي ﷺ</w:t>
      </w:r>
    </w:p>
    <w:p>
      <w:pPr>
        <w:bidi w:val="1"/>
        <w:jc w:val="start"/>
      </w:pPr>
      <w:r>
        <w:rPr>
          <w:rtl w:val="1"/>
        </w:rPr>
        <w:t>الشرح: الدلالة: في صفة وجهه وجبينه وعينيه وأذنيه وأنفه وفمه ﷺ - الباب الثاني: خلقة النبي ﷺ</w:t>
      </w:r>
    </w:p>
    <w:p>
      <w:pPr>
        <w:bidi w:val="1"/>
        <w:jc w:val="start"/>
      </w:pPr>
      <w:r>
        <w:rPr>
          <w:rtl w:val="1"/>
        </w:rPr>
        <w:t>الشرح: الدلالة: كان ﷺ كث اللحية - في صفة شعره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