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إخبار النبيّ صلى الله عليه وسلم،فيما يكون إلى قيام الساعة-كتاب الفتن وأشراط الساعة-صحيح مسلم — رقم الحديث: 2891 — الرقم الفرعي: 4 — الرقم الأصلي: 2891</w:t>
        <w:br/>
      </w:r>
      <w:r>
        <w:rPr>
          <w:rtl w:val="1"/>
        </w:rPr>
        <w:t xml:space="preserve"> وحدثنا محمد بن بشار حدثنا محمد بن جعفر حدثنا شعبة ح وحدثني أبو بكر بن نافع حدثنا غُنْدَر حدثنا شعبة عن عَدِيّ بن ثابت عن عبد الله بن يزيد عن حذيفة</w:t>
        <w:br/>
      </w:r>
      <w:r>
        <w:rPr>
          <w:color w:val="FF0000"/>
          <w:rtl w:val="1"/>
        </w:rPr>
        <w:t xml:space="preserve">أنّه قال: أَخبَرَني رسولُ الله ﷺ بما هو كائنٌ إلى أن تَقومَ السَّاعة، فما مِنه شيءٌ إلَّا قد سألتُه،  </w:t>
      </w:r>
      <w:r>
        <w:rPr>
          <w:color w:val="FF0000"/>
          <w:rtl w:val="1"/>
        </w:rPr>
        <w:t xml:space="preserve">إلّا أنِّي لم أَسألْهُ ما يُخرِجُ أَهلَ المدينةِ مِن المَدينة؟ 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