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الإقعاء بين السجدتين-أبواب الصلاة-سنن الترمذي — رقم الحديث: 282 — الرقم الفرعي: 99 — الرقم الأصلي: 282</w:t>
        <w:br/>
      </w:r>
      <w:r>
        <w:rPr>
          <w:rtl w:val="1"/>
        </w:rPr>
        <w:t xml:space="preserve"> حدثنا عبد الله بن عبد الرحمن أخبرنا عبيدالله بن موسى حدثنا إسرائيل عن أبي إسحاق عن الحارث عن عليّ قال:قال لي رسول الله صلى الله عليه وسلم</w:t>
        <w:br/>
      </w:r>
      <w:r>
        <w:rPr>
          <w:color w:val="000000"/>
          <w:rtl w:val="1"/>
        </w:rPr>
        <w:t xml:space="preserve">«يا عَلِيّ، أُحِبُّ لك ما أُحِبُّ لِنَفسِي، وأَكرَه لك ما أَكرَه لِنَفسِي، لا تُقعِ بَينَ السَّجدَتَين» . </w:t>
      </w:r>
      <w:r>
        <w:rPr>
          <w:color w:val="000000"/>
          <w:rtl w:val="1"/>
        </w:rPr>
        <w:t xml:space="preserve">هذا حَديثٌ لا نَعرِفُه مِن حَديثِ عليٍّ، إلّا مِن حديثِ أَبي إسحاقَ، عن الحارِث، عن عَلِيّ. وقد ضعف بعضُ أَهلِ العِلمِ الحارِثَ الأَعورَ.  </w:t>
      </w:r>
      <w:r>
        <w:rPr>
          <w:color w:val="000000"/>
          <w:rtl w:val="1"/>
        </w:rPr>
        <w:t xml:space="preserve">والعملُ على هذا الحَديثِ عِندَ أَكثرِ أَهلِ العِلمِ: يَكرَهُون الإقعاءَ.  </w:t>
      </w:r>
      <w:r>
        <w:rPr>
          <w:color w:val="000000"/>
          <w:rtl w:val="1"/>
        </w:rPr>
        <w:t xml:space="preserve">وفي البابِ عن عائشةَ، وأَنَسٍ، وأَبي هُرَيرَة.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