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الناس الإمام الاستسقاء إذا قحطوا-كتاب الصلاة-صحيح البخاري — رقم الحديث: 1009 — الرقم الفرعي: 99 — الرقم الأصلي: 1009</w:t>
        <w:br/>
      </w:r>
      <w:r>
        <w:rPr>
          <w:rtl w:val="1"/>
        </w:rPr>
        <w:t xml:space="preserve"> وقال عمر بن حمزة حدثنا سالم عن أبيه</w:t>
        <w:br/>
      </w:r>
      <w:r>
        <w:rPr>
          <w:color w:val="000000"/>
          <w:rtl w:val="1"/>
        </w:rPr>
        <w:t xml:space="preserve">ربَّما ذَكَرْتُ قولَ الشّاعرِ وأنا أنظُرُ إلى وجهِ النبيِّ ﷺ يَستَسْقي، فما يَنزِلُ حتَّى يَجِيشَ كلُّ مِيزابٍ: </w:t>
      </w:r>
      <w:r>
        <w:rPr>
          <w:color w:val="FF0000"/>
          <w:rtl w:val="1"/>
        </w:rPr>
        <w:t xml:space="preserve">وأَبيَضَ يُستَسْقَى الغَمامُ بوَجهِهِ ... ثِمالَ اليَتامَى عَصْمةً لِلأرامِلِ </w:t>
      </w:r>
      <w:r>
        <w:rPr>
          <w:color w:val="000000"/>
          <w:rtl w:val="1"/>
        </w:rPr>
        <w:t xml:space="preserve">وهو قولُ أبي طالبٍ.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