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صحبة المماليك،وكفارة من لطم عبده-كتاب الأيْمان-صحيح مسلم — رقم الحديث: 1657 — الرقم الفرعي: 1 — الرقم الأصلي: 1657</w:t>
        <w:br/>
      </w:r>
      <w:r>
        <w:rPr>
          <w:rtl w:val="1"/>
        </w:rPr>
        <w:t xml:space="preserve"> حدثني أبو كامل،فُضَيل بن حسين الجَحْدَريّ حدثنا أبو عَوانة عن فِراس عن ذَكْوان،أبي صالح عن زاذان،أبي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أَتيتُ ابنَ عُمرَ وقد أَعتَقَ مَملُوكًا،  </w:t>
      </w:r>
      <w:r>
        <w:rPr>
          <w:color w:val="000000"/>
          <w:rtl w:val="1"/>
        </w:rPr>
        <w:t xml:space="preserve">قال: فأَخذَ مِن الأرضِ عُودًا أو شيئًا، فقال: ما فيه مِن الأَجرِ ما يَسوَى هذا،  </w:t>
      </w:r>
      <w:r>
        <w:rPr>
          <w:color w:val="000000"/>
          <w:rtl w:val="1"/>
        </w:rPr>
        <w:t xml:space="preserve">إلّا أنِّي سَمعتُ رسولَ الله ﷺ يقول:  </w:t>
      </w:r>
      <w:r>
        <w:rPr>
          <w:color w:val="FF0000"/>
          <w:rtl w:val="1"/>
        </w:rPr>
        <w:t xml:space="preserve">«مَن لَطَمَ مَملُوكَه، أو ضَرَبَه، فكفَّارتُه أن يُعتِقَه».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آداب الخدم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قيمة احترام إنسانية الإنسان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