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تفريع استفتاح الصلاة - باب رفع اليدين في الصلاة-كتاب الصلاة-سنن أبي داود — رقم الحديث: 724 — الرقم الفرعي: 99 — الرقم الأصلي: 724</w:t>
        <w:br/>
      </w:r>
      <w:r>
        <w:rPr>
          <w:rtl w:val="1"/>
        </w:rPr>
        <w:t xml:space="preserve"> حدثنا عثمان بن أبي شيبة ثنا عبد الرحيم بن سليمان عن الحسن بن عبيدالله النّخعيّ عن عبد الجبّار بن وائل عن أبيه</w:t>
        <w:br/>
      </w:r>
      <w:r>
        <w:rPr>
          <w:color w:val="FF0000"/>
          <w:rtl w:val="1"/>
        </w:rPr>
        <w:t xml:space="preserve">أنّه أبصَرَ النّبيَّ ﷺ حين قامَ إلى الصَّلاةِ رفعَ يَدَيهِ حتى كانتا بحِيَالِ مَنكِبَيهِ، وحاذَى بابهامَيهِ أُذُنَيهِ،  </w:t>
      </w:r>
      <w:r>
        <w:rPr>
          <w:color w:val="000000"/>
          <w:rtl w:val="1"/>
        </w:rPr>
        <w:t xml:space="preserve">ثم كبَّر.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