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4640 — الرقم الفرعي: 99 — الرقم الأصلي: 4640</w:t>
        <w:br/>
      </w:r>
      <w:r>
        <w:rPr>
          <w:rtl w:val="1"/>
        </w:rPr>
        <w:t xml:space="preserve"> حدثنا عبد الله حدثنا سليمان بن عبد الرحمن و موسى بن هارون قالا:حدثنا الوليد بن مسلم حدثنا عبد الله بن العلاء بن زَبْر قال:حدثني بُسْر بن عبيد الله قال:حدثني أبو إدريس الخولانيّ قال:سمعت أبا الدّرداء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كانت بينَ أبي بكرٍ وعمرَ مُحاوَرةٌ،  </w:t>
      </w:r>
      <w:r>
        <w:rPr>
          <w:color w:val="000000"/>
          <w:rtl w:val="1"/>
        </w:rPr>
        <w:t xml:space="preserve">فأغْضَبَ أبو بكرٍ عمرَ، فانصَرَفَ عنه عمرُ مُغْضَبًا،  </w:t>
      </w:r>
      <w:r>
        <w:rPr>
          <w:color w:val="000000"/>
          <w:rtl w:val="1"/>
        </w:rPr>
        <w:t xml:space="preserve">فاتَّبَعَه أبو بكرٍ يَسْألُه أنْ يَستَغفِرَ له، فلم يَفْعَلْ، حتَّى أغْلَقَ بابَه في وجهِه،  </w:t>
      </w:r>
      <w:r>
        <w:rPr>
          <w:color w:val="000000"/>
          <w:rtl w:val="1"/>
        </w:rPr>
        <w:t xml:space="preserve">فأقبَلَ أبو بكرٍ إلى رسولِ الله ﷺ، فقال أبو الدَّرْداءِ: ونحنُ عندَه،  </w:t>
      </w:r>
      <w:r>
        <w:rPr>
          <w:color w:val="000000"/>
          <w:rtl w:val="1"/>
        </w:rPr>
        <w:t xml:space="preserve">فقال رسولُ الله ﷺ: «أمَّا صاحبُكم هذا فقد غامَرَ».  </w:t>
      </w:r>
      <w:r>
        <w:rPr>
          <w:color w:val="000000"/>
          <w:rtl w:val="1"/>
        </w:rPr>
        <w:t xml:space="preserve">قال: ونَدِمَ عمرُ على ما كان منه، فأقبَلَ حتَّى سَلَّمَ وجَلَسَ إلى النبيِّ ﷺ، وقَصَّ على رسولِ الله ﷺ الخبَرَ،  </w:t>
      </w:r>
      <w:r>
        <w:rPr>
          <w:color w:val="000000"/>
          <w:rtl w:val="1"/>
        </w:rPr>
        <w:t xml:space="preserve">قال أبو الدَّرْداءِ: وغَضِبَ رسولُ الله ﷺ،  </w:t>
      </w:r>
      <w:r>
        <w:rPr>
          <w:color w:val="000000"/>
          <w:rtl w:val="1"/>
        </w:rPr>
        <w:t xml:space="preserve">وجَعَلَ أبو بكرٍ يقولُ: والله يا رسولَ الله، لأنا كنتُ أظْلَمَ،  </w:t>
      </w:r>
      <w:r>
        <w:rPr>
          <w:color w:val="FF0000"/>
          <w:rtl w:val="1"/>
        </w:rPr>
        <w:t xml:space="preserve">فقال رسولُ الله ﷺ: «هل أنتُم تاركُو لي صاحبِي؟ هل أنتُم تاركُو لي صاحبِي؟  </w:t>
      </w:r>
      <w:r>
        <w:rPr>
          <w:color w:val="FF0000"/>
          <w:rtl w:val="1"/>
        </w:rPr>
        <w:t xml:space="preserve">إنّي قلتُ: يا أيُّها النّاسُ، إنّي رسولُ الله إليكم جميعًا، فقلتُم: كَذَبْتَ، وقال أبو بكرٍ: صَدَقْتَ».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الحبُّ في الله - قيم الحُبُّ في اللهِ ولله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